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E1D" w:rsidRDefault="003128C8" w:rsidP="009E3E1D">
      <w:pPr>
        <w:rPr>
          <w:rFonts w:ascii="Times New Roman" w:hAnsi="Times New Roman"/>
          <w:color w:val="000000" w:themeColor="text1"/>
          <w:sz w:val="22"/>
          <w:szCs w:val="22"/>
          <w:lang w:val="sr-Cyrl-CS"/>
        </w:rPr>
      </w:pPr>
      <w:r>
        <w:rPr>
          <w:rFonts w:ascii="Times New Roman" w:hAnsi="Times New Roman"/>
          <w:color w:val="000000" w:themeColor="text1"/>
          <w:sz w:val="22"/>
          <w:szCs w:val="22"/>
          <w:lang w:val="sr-Cyrl-CS"/>
        </w:rPr>
        <w:t>/</w:t>
      </w:r>
    </w:p>
    <w:p w:rsidR="009E3E1D" w:rsidRPr="00926F8F" w:rsidRDefault="009E3E1D" w:rsidP="009E3E1D">
      <w:pPr>
        <w:jc w:val="both"/>
        <w:rPr>
          <w:rFonts w:ascii="Times New Roman" w:hAnsi="Times New Roman"/>
          <w:color w:val="000000" w:themeColor="text1"/>
          <w:sz w:val="22"/>
          <w:szCs w:val="22"/>
          <w:lang w:val="sr-Cyrl-CS"/>
        </w:rPr>
      </w:pPr>
      <w:r w:rsidRPr="009E3E1D">
        <w:rPr>
          <w:rFonts w:ascii="Times New Roman" w:hAnsi="Times New Roman"/>
          <w:color w:val="000000" w:themeColor="text1"/>
          <w:sz w:val="22"/>
          <w:szCs w:val="22"/>
          <w:lang w:val="sr-Cyrl-CS"/>
        </w:rPr>
        <w:t xml:space="preserve"> </w:t>
      </w:r>
      <w:r w:rsidRPr="00926F8F">
        <w:rPr>
          <w:rFonts w:ascii="Times New Roman" w:hAnsi="Times New Roman"/>
          <w:color w:val="000000" w:themeColor="text1"/>
          <w:sz w:val="22"/>
          <w:szCs w:val="22"/>
          <w:lang w:val="sr-Cyrl-CS"/>
        </w:rPr>
        <w:t xml:space="preserve">На основу Решења  Привредног суда у Ужицу 1.Ст.бр.14/15 од 02.06.2015. године, а у складу са </w:t>
      </w:r>
      <w:proofErr w:type="spellStart"/>
      <w:r w:rsidRPr="00926F8F">
        <w:rPr>
          <w:rFonts w:ascii="Times New Roman" w:hAnsi="Times New Roman"/>
          <w:color w:val="000000" w:themeColor="text1"/>
          <w:sz w:val="22"/>
          <w:szCs w:val="22"/>
        </w:rPr>
        <w:t>одредбама</w:t>
      </w:r>
      <w:proofErr w:type="spellEnd"/>
      <w:r w:rsidRPr="00926F8F">
        <w:rPr>
          <w:rFonts w:ascii="Times New Roman" w:hAnsi="Times New Roman"/>
          <w:color w:val="000000" w:themeColor="text1"/>
          <w:sz w:val="22"/>
          <w:szCs w:val="22"/>
        </w:rPr>
        <w:t xml:space="preserve"> </w:t>
      </w:r>
      <w:r w:rsidRPr="00926F8F">
        <w:rPr>
          <w:rFonts w:ascii="Times New Roman" w:hAnsi="Times New Roman"/>
          <w:color w:val="000000" w:themeColor="text1"/>
          <w:sz w:val="22"/>
          <w:szCs w:val="22"/>
          <w:lang w:val="sr-Cyrl-CS"/>
        </w:rPr>
        <w:t>чл.  131, 132 и 133 Закона о стечају  ( Службени гласник РС“ бр.104/2009, 99/2011, 71/2012-Одлука Уставног суда, и број 83/2014), Националним стандардом бр.5  о начину и поступку уновчења имовине стечајног дужника („</w:t>
      </w:r>
      <w:r w:rsidRPr="00926F8F">
        <w:rPr>
          <w:rFonts w:ascii="Times New Roman" w:hAnsi="Times New Roman"/>
          <w:i/>
          <w:color w:val="000000" w:themeColor="text1"/>
          <w:sz w:val="22"/>
          <w:szCs w:val="22"/>
          <w:lang w:val="sr-Cyrl-CS"/>
        </w:rPr>
        <w:t>Службени гласник РС</w:t>
      </w:r>
      <w:r w:rsidRPr="00926F8F">
        <w:rPr>
          <w:rFonts w:ascii="Times New Roman" w:hAnsi="Times New Roman"/>
          <w:color w:val="000000" w:themeColor="text1"/>
          <w:sz w:val="22"/>
          <w:szCs w:val="22"/>
          <w:lang w:val="sr-Cyrl-CS"/>
        </w:rPr>
        <w:t xml:space="preserve">“, бр. 13/2010), као и одредбама Закона о Агенцији за лиценцирање стечајних управника </w:t>
      </w:r>
      <w:r w:rsidRPr="00926F8F">
        <w:rPr>
          <w:rFonts w:ascii="Times New Roman" w:hAnsi="Times New Roman"/>
          <w:i/>
          <w:color w:val="000000" w:themeColor="text1"/>
          <w:sz w:val="22"/>
          <w:szCs w:val="22"/>
          <w:lang w:val="sr-Cyrl-CS"/>
        </w:rPr>
        <w:t>(„Службени</w:t>
      </w:r>
      <w:r w:rsidRPr="00926F8F">
        <w:rPr>
          <w:rFonts w:ascii="Times New Roman" w:hAnsi="Times New Roman"/>
          <w:color w:val="000000" w:themeColor="text1"/>
          <w:sz w:val="22"/>
          <w:szCs w:val="22"/>
          <w:lang w:val="sr-Cyrl-CS"/>
        </w:rPr>
        <w:t xml:space="preserve"> </w:t>
      </w:r>
      <w:r w:rsidRPr="00926F8F">
        <w:rPr>
          <w:rFonts w:ascii="Times New Roman" w:hAnsi="Times New Roman"/>
          <w:i/>
          <w:color w:val="000000" w:themeColor="text1"/>
          <w:sz w:val="22"/>
          <w:szCs w:val="22"/>
          <w:lang w:val="sr-Cyrl-CS"/>
        </w:rPr>
        <w:t>гласник РС</w:t>
      </w:r>
      <w:r w:rsidRPr="00926F8F">
        <w:rPr>
          <w:rFonts w:ascii="Times New Roman" w:hAnsi="Times New Roman"/>
          <w:color w:val="000000" w:themeColor="text1"/>
          <w:sz w:val="22"/>
          <w:szCs w:val="22"/>
          <w:lang w:val="sr-Cyrl-CS"/>
        </w:rPr>
        <w:t>“ бр.89/2015)  Агенција за лиценцирање стечајних управника као стечајни управник стечајног дужника</w:t>
      </w:r>
    </w:p>
    <w:p w:rsidR="009E3E1D" w:rsidRPr="00926F8F" w:rsidRDefault="009E3E1D" w:rsidP="009E3E1D">
      <w:pPr>
        <w:jc w:val="both"/>
        <w:rPr>
          <w:rFonts w:ascii="Times New Roman" w:hAnsi="Times New Roman"/>
          <w:color w:val="000000" w:themeColor="text1"/>
          <w:sz w:val="22"/>
          <w:szCs w:val="22"/>
          <w:lang w:val="sr-Cyrl-CS"/>
        </w:rPr>
      </w:pPr>
    </w:p>
    <w:p w:rsidR="009E3E1D" w:rsidRPr="00926F8F" w:rsidRDefault="000F1958" w:rsidP="009E3E1D">
      <w:pPr>
        <w:pStyle w:val="Heading1"/>
        <w:tabs>
          <w:tab w:val="left" w:pos="142"/>
        </w:tabs>
        <w:spacing w:before="0" w:after="0"/>
        <w:jc w:val="center"/>
        <w:rPr>
          <w:rFonts w:ascii="Times New Roman" w:hAnsi="Times New Roman" w:cs="Times New Roman"/>
          <w:color w:val="000000" w:themeColor="text1"/>
          <w:sz w:val="22"/>
          <w:szCs w:val="22"/>
          <w:lang w:val="sr-Cyrl-CS"/>
        </w:rPr>
      </w:pPr>
      <w:proofErr w:type="spellStart"/>
      <w:r w:rsidRPr="000F1958">
        <w:rPr>
          <w:rFonts w:ascii="Times New Roman" w:hAnsi="Times New Roman" w:cs="Times New Roman"/>
          <w:color w:val="000000" w:themeColor="text1"/>
          <w:sz w:val="22"/>
          <w:szCs w:val="22"/>
        </w:rPr>
        <w:t>Привредно</w:t>
      </w:r>
      <w:proofErr w:type="spellEnd"/>
      <w:r w:rsidRPr="000F1958">
        <w:rPr>
          <w:rFonts w:ascii="Times New Roman" w:hAnsi="Times New Roman" w:cs="Times New Roman"/>
          <w:color w:val="000000" w:themeColor="text1"/>
          <w:sz w:val="22"/>
          <w:szCs w:val="22"/>
        </w:rPr>
        <w:t xml:space="preserve"> </w:t>
      </w:r>
      <w:proofErr w:type="spellStart"/>
      <w:r w:rsidRPr="000F1958">
        <w:rPr>
          <w:rFonts w:ascii="Times New Roman" w:hAnsi="Times New Roman" w:cs="Times New Roman"/>
          <w:color w:val="000000" w:themeColor="text1"/>
          <w:sz w:val="22"/>
          <w:szCs w:val="22"/>
        </w:rPr>
        <w:t>друштво</w:t>
      </w:r>
      <w:proofErr w:type="spellEnd"/>
      <w:r w:rsidRPr="000F1958">
        <w:rPr>
          <w:rFonts w:ascii="Times New Roman" w:hAnsi="Times New Roman" w:cs="Times New Roman"/>
          <w:color w:val="000000" w:themeColor="text1"/>
          <w:sz w:val="22"/>
          <w:szCs w:val="22"/>
        </w:rPr>
        <w:t xml:space="preserve"> </w:t>
      </w:r>
      <w:proofErr w:type="spellStart"/>
      <w:r w:rsidRPr="000F1958">
        <w:rPr>
          <w:rFonts w:ascii="Times New Roman" w:hAnsi="Times New Roman" w:cs="Times New Roman"/>
          <w:color w:val="000000" w:themeColor="text1"/>
          <w:sz w:val="22"/>
          <w:szCs w:val="22"/>
        </w:rPr>
        <w:t>за</w:t>
      </w:r>
      <w:proofErr w:type="spellEnd"/>
      <w:r w:rsidRPr="000F1958">
        <w:rPr>
          <w:rFonts w:ascii="Times New Roman" w:hAnsi="Times New Roman" w:cs="Times New Roman"/>
          <w:color w:val="000000" w:themeColor="text1"/>
          <w:sz w:val="22"/>
          <w:szCs w:val="22"/>
        </w:rPr>
        <w:t xml:space="preserve"> </w:t>
      </w:r>
      <w:proofErr w:type="spellStart"/>
      <w:r w:rsidRPr="000F1958">
        <w:rPr>
          <w:rFonts w:ascii="Times New Roman" w:hAnsi="Times New Roman" w:cs="Times New Roman"/>
          <w:color w:val="000000" w:themeColor="text1"/>
          <w:sz w:val="22"/>
          <w:szCs w:val="22"/>
        </w:rPr>
        <w:t>изградњу</w:t>
      </w:r>
      <w:proofErr w:type="spellEnd"/>
      <w:r w:rsidRPr="000F1958">
        <w:rPr>
          <w:rFonts w:ascii="Times New Roman" w:hAnsi="Times New Roman" w:cs="Times New Roman"/>
          <w:color w:val="000000" w:themeColor="text1"/>
          <w:sz w:val="22"/>
          <w:szCs w:val="22"/>
        </w:rPr>
        <w:t xml:space="preserve"> </w:t>
      </w:r>
      <w:proofErr w:type="spellStart"/>
      <w:r w:rsidRPr="000F1958">
        <w:rPr>
          <w:rFonts w:ascii="Times New Roman" w:hAnsi="Times New Roman" w:cs="Times New Roman"/>
          <w:color w:val="000000" w:themeColor="text1"/>
          <w:sz w:val="22"/>
          <w:szCs w:val="22"/>
        </w:rPr>
        <w:t>електронергетских</w:t>
      </w:r>
      <w:proofErr w:type="spellEnd"/>
      <w:r w:rsidRPr="000F1958">
        <w:rPr>
          <w:rFonts w:ascii="Times New Roman" w:hAnsi="Times New Roman" w:cs="Times New Roman"/>
          <w:color w:val="000000" w:themeColor="text1"/>
          <w:sz w:val="22"/>
          <w:szCs w:val="22"/>
        </w:rPr>
        <w:t xml:space="preserve"> </w:t>
      </w:r>
      <w:proofErr w:type="spellStart"/>
      <w:r w:rsidRPr="000F1958">
        <w:rPr>
          <w:rFonts w:ascii="Times New Roman" w:hAnsi="Times New Roman" w:cs="Times New Roman"/>
          <w:color w:val="000000" w:themeColor="text1"/>
          <w:sz w:val="22"/>
          <w:szCs w:val="22"/>
        </w:rPr>
        <w:t>објеката</w:t>
      </w:r>
      <w:proofErr w:type="spellEnd"/>
      <w:r w:rsidRPr="000F1958">
        <w:rPr>
          <w:rFonts w:ascii="Times New Roman" w:hAnsi="Times New Roman" w:cs="Times New Roman"/>
          <w:color w:val="000000" w:themeColor="text1"/>
          <w:sz w:val="22"/>
          <w:szCs w:val="22"/>
        </w:rPr>
        <w:t xml:space="preserve"> и </w:t>
      </w:r>
      <w:proofErr w:type="spellStart"/>
      <w:r w:rsidRPr="000F1958">
        <w:rPr>
          <w:rFonts w:ascii="Times New Roman" w:hAnsi="Times New Roman" w:cs="Times New Roman"/>
          <w:color w:val="000000" w:themeColor="text1"/>
          <w:sz w:val="22"/>
          <w:szCs w:val="22"/>
        </w:rPr>
        <w:t>постројења</w:t>
      </w:r>
      <w:proofErr w:type="spellEnd"/>
      <w:r w:rsidRPr="000F1958">
        <w:rPr>
          <w:rFonts w:ascii="Times New Roman" w:hAnsi="Times New Roman" w:cs="Times New Roman"/>
          <w:color w:val="000000" w:themeColor="text1"/>
          <w:sz w:val="22"/>
          <w:szCs w:val="22"/>
        </w:rPr>
        <w:t xml:space="preserve"> “24. </w:t>
      </w:r>
      <w:r w:rsidR="00F5102C">
        <w:rPr>
          <w:rFonts w:ascii="Times New Roman" w:hAnsi="Times New Roman" w:cs="Times New Roman"/>
          <w:color w:val="000000" w:themeColor="text1"/>
          <w:sz w:val="22"/>
          <w:szCs w:val="22"/>
        </w:rPr>
        <w:t>СЕПТЕМБАР</w:t>
      </w:r>
      <w:r w:rsidRPr="000F1958">
        <w:rPr>
          <w:rFonts w:ascii="Times New Roman" w:hAnsi="Times New Roman" w:cs="Times New Roman"/>
          <w:color w:val="000000" w:themeColor="text1"/>
          <w:sz w:val="22"/>
          <w:szCs w:val="22"/>
        </w:rPr>
        <w:t xml:space="preserve">” </w:t>
      </w:r>
      <w:proofErr w:type="spellStart"/>
      <w:r w:rsidRPr="000F1958">
        <w:rPr>
          <w:rFonts w:ascii="Times New Roman" w:hAnsi="Times New Roman" w:cs="Times New Roman"/>
          <w:color w:val="000000" w:themeColor="text1"/>
          <w:sz w:val="22"/>
          <w:szCs w:val="22"/>
        </w:rPr>
        <w:t>д.о.о</w:t>
      </w:r>
      <w:proofErr w:type="spellEnd"/>
      <w:r w:rsidRPr="000F1958">
        <w:rPr>
          <w:rFonts w:ascii="Times New Roman" w:hAnsi="Times New Roman" w:cs="Times New Roman"/>
          <w:color w:val="000000" w:themeColor="text1"/>
          <w:sz w:val="22"/>
          <w:szCs w:val="22"/>
        </w:rPr>
        <w:t xml:space="preserve">. у </w:t>
      </w:r>
      <w:proofErr w:type="spellStart"/>
      <w:r w:rsidRPr="000F1958">
        <w:rPr>
          <w:rFonts w:ascii="Times New Roman" w:hAnsi="Times New Roman" w:cs="Times New Roman"/>
          <w:color w:val="000000" w:themeColor="text1"/>
          <w:sz w:val="22"/>
          <w:szCs w:val="22"/>
        </w:rPr>
        <w:t>стечају</w:t>
      </w:r>
      <w:proofErr w:type="spellEnd"/>
      <w:r w:rsidRPr="000F1958">
        <w:rPr>
          <w:rFonts w:ascii="Times New Roman" w:hAnsi="Times New Roman" w:cs="Times New Roman"/>
          <w:color w:val="000000" w:themeColor="text1"/>
          <w:sz w:val="22"/>
          <w:szCs w:val="22"/>
        </w:rPr>
        <w:t xml:space="preserve">, </w:t>
      </w:r>
      <w:proofErr w:type="spellStart"/>
      <w:r w:rsidRPr="000F1958">
        <w:rPr>
          <w:rFonts w:ascii="Times New Roman" w:hAnsi="Times New Roman" w:cs="Times New Roman"/>
          <w:color w:val="000000" w:themeColor="text1"/>
          <w:sz w:val="22"/>
          <w:szCs w:val="22"/>
        </w:rPr>
        <w:t>Ужице</w:t>
      </w:r>
      <w:proofErr w:type="spellEnd"/>
      <w:r w:rsidRPr="000F1958">
        <w:rPr>
          <w:rFonts w:ascii="Times New Roman" w:hAnsi="Times New Roman" w:cs="Times New Roman"/>
          <w:color w:val="000000" w:themeColor="text1"/>
          <w:sz w:val="22"/>
          <w:szCs w:val="22"/>
          <w:lang w:val="sr-Cyrl-CS"/>
        </w:rPr>
        <w:t xml:space="preserve"> </w:t>
      </w:r>
      <w:r w:rsidR="009E3E1D" w:rsidRPr="00926F8F">
        <w:rPr>
          <w:rFonts w:ascii="Times New Roman" w:hAnsi="Times New Roman" w:cs="Times New Roman"/>
          <w:color w:val="000000" w:themeColor="text1"/>
          <w:sz w:val="22"/>
          <w:szCs w:val="22"/>
          <w:lang w:val="sr-Cyrl-CS"/>
        </w:rPr>
        <w:t>Ужице, Ул. Момчила Тешића бр. 13</w:t>
      </w:r>
    </w:p>
    <w:p w:rsidR="009E3E1D" w:rsidRPr="00926F8F" w:rsidRDefault="009E3E1D" w:rsidP="009E3E1D">
      <w:pPr>
        <w:pStyle w:val="Heading1"/>
        <w:tabs>
          <w:tab w:val="left" w:pos="142"/>
        </w:tabs>
        <w:spacing w:before="0" w:after="0"/>
        <w:jc w:val="center"/>
        <w:rPr>
          <w:rFonts w:ascii="Times New Roman" w:hAnsi="Times New Roman" w:cs="Times New Roman"/>
          <w:color w:val="000000" w:themeColor="text1"/>
          <w:sz w:val="22"/>
          <w:szCs w:val="22"/>
          <w:lang w:val="sr-Cyrl-CS"/>
        </w:rPr>
      </w:pPr>
      <w:r w:rsidRPr="00926F8F">
        <w:rPr>
          <w:rFonts w:ascii="Times New Roman" w:hAnsi="Times New Roman" w:cs="Times New Roman"/>
          <w:color w:val="000000" w:themeColor="text1"/>
          <w:sz w:val="22"/>
          <w:szCs w:val="22"/>
          <w:lang w:val="sr-Cyrl-CS"/>
        </w:rPr>
        <w:t>О Г Л А Ш А В А</w:t>
      </w:r>
    </w:p>
    <w:p w:rsidR="009E3E1D" w:rsidRPr="00926F8F" w:rsidRDefault="00756F7D" w:rsidP="009E3E1D">
      <w:pPr>
        <w:pStyle w:val="Heading1"/>
        <w:tabs>
          <w:tab w:val="left" w:pos="142"/>
        </w:tabs>
        <w:spacing w:before="0" w:after="0"/>
        <w:jc w:val="center"/>
        <w:rPr>
          <w:rFonts w:ascii="Times New Roman" w:hAnsi="Times New Roman" w:cs="Times New Roman"/>
          <w:color w:val="000000" w:themeColor="text1"/>
          <w:sz w:val="22"/>
          <w:szCs w:val="22"/>
          <w:lang w:val="sr-Cyrl-CS"/>
        </w:rPr>
      </w:pPr>
      <w:r>
        <w:rPr>
          <w:rFonts w:ascii="Times New Roman" w:hAnsi="Times New Roman" w:cs="Times New Roman"/>
          <w:color w:val="000000" w:themeColor="text1"/>
          <w:sz w:val="22"/>
          <w:szCs w:val="22"/>
        </w:rPr>
        <w:t xml:space="preserve">Прву </w:t>
      </w:r>
      <w:r w:rsidR="009E3E1D" w:rsidRPr="00926F8F">
        <w:rPr>
          <w:rFonts w:ascii="Times New Roman" w:hAnsi="Times New Roman" w:cs="Times New Roman"/>
          <w:color w:val="000000" w:themeColor="text1"/>
          <w:sz w:val="22"/>
          <w:szCs w:val="22"/>
          <w:lang w:val="sr-Cyrl-CS"/>
        </w:rPr>
        <w:t>продају покретне   имовине стечајног дужника</w:t>
      </w:r>
    </w:p>
    <w:p w:rsidR="009E3E1D" w:rsidRPr="00926F8F" w:rsidRDefault="009E3E1D" w:rsidP="009E3E1D">
      <w:pPr>
        <w:pStyle w:val="Heading1"/>
        <w:tabs>
          <w:tab w:val="left" w:pos="142"/>
        </w:tabs>
        <w:spacing w:before="0" w:after="0"/>
        <w:jc w:val="center"/>
        <w:rPr>
          <w:rFonts w:ascii="Times New Roman" w:hAnsi="Times New Roman" w:cs="Times New Roman"/>
          <w:color w:val="000000" w:themeColor="text1"/>
          <w:sz w:val="22"/>
          <w:szCs w:val="22"/>
          <w:lang w:val="sr-Cyrl-CS"/>
        </w:rPr>
      </w:pPr>
      <w:r w:rsidRPr="00926F8F">
        <w:rPr>
          <w:rFonts w:ascii="Times New Roman" w:hAnsi="Times New Roman" w:cs="Times New Roman"/>
          <w:color w:val="000000" w:themeColor="text1"/>
          <w:sz w:val="22"/>
          <w:szCs w:val="22"/>
          <w:lang w:val="sr-Cyrl-CS"/>
        </w:rPr>
        <w:t>методом јавног надметања</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7"/>
        <w:gridCol w:w="5415"/>
        <w:gridCol w:w="1418"/>
        <w:gridCol w:w="1417"/>
      </w:tblGrid>
      <w:tr w:rsidR="009E3E1D" w:rsidRPr="00926F8F" w:rsidTr="008A55D2">
        <w:tc>
          <w:tcPr>
            <w:tcW w:w="1447" w:type="dxa"/>
          </w:tcPr>
          <w:p w:rsidR="009E3E1D" w:rsidRPr="00926F8F" w:rsidRDefault="008A55D2" w:rsidP="009E3E1D">
            <w:pPr>
              <w:rPr>
                <w:rFonts w:ascii="Times New Roman" w:eastAsiaTheme="majorEastAsia" w:hAnsi="Times New Roman"/>
                <w:b/>
                <w:bCs/>
                <w:color w:val="000000" w:themeColor="text1"/>
                <w:kern w:val="32"/>
                <w:lang w:val="sr-Cyrl-CS"/>
              </w:rPr>
            </w:pPr>
            <w:r>
              <w:rPr>
                <w:rFonts w:ascii="Times New Roman" w:eastAsiaTheme="majorEastAsia" w:hAnsi="Times New Roman"/>
                <w:b/>
                <w:bCs/>
                <w:color w:val="000000" w:themeColor="text1"/>
                <w:kern w:val="32"/>
                <w:sz w:val="22"/>
                <w:szCs w:val="22"/>
                <w:lang w:val="sr-Cyrl-CS"/>
              </w:rPr>
              <w:t xml:space="preserve">Имовинска целина </w:t>
            </w:r>
          </w:p>
        </w:tc>
        <w:tc>
          <w:tcPr>
            <w:tcW w:w="5415" w:type="dxa"/>
            <w:vAlign w:val="center"/>
          </w:tcPr>
          <w:p w:rsidR="009E3E1D" w:rsidRPr="00926F8F" w:rsidRDefault="009E3E1D" w:rsidP="009E3E1D">
            <w:pPr>
              <w:rPr>
                <w:rFonts w:ascii="Times New Roman" w:eastAsiaTheme="majorEastAsia" w:hAnsi="Times New Roman"/>
                <w:b/>
                <w:bCs/>
                <w:color w:val="000000" w:themeColor="text1"/>
                <w:kern w:val="32"/>
                <w:lang w:val="sr-Cyrl-CS"/>
              </w:rPr>
            </w:pPr>
            <w:r w:rsidRPr="00926F8F">
              <w:rPr>
                <w:rFonts w:ascii="Times New Roman" w:eastAsiaTheme="majorEastAsia" w:hAnsi="Times New Roman"/>
                <w:b/>
                <w:bCs/>
                <w:color w:val="000000" w:themeColor="text1"/>
                <w:kern w:val="32"/>
                <w:sz w:val="22"/>
                <w:szCs w:val="22"/>
                <w:lang w:val="sr-Cyrl-CS"/>
              </w:rPr>
              <w:t xml:space="preserve">Предмет продаје представља имовина груписана у следеће имовинске целине </w:t>
            </w:r>
          </w:p>
        </w:tc>
        <w:tc>
          <w:tcPr>
            <w:tcW w:w="1418" w:type="dxa"/>
            <w:vAlign w:val="center"/>
          </w:tcPr>
          <w:p w:rsidR="009E3E1D" w:rsidRPr="00926F8F" w:rsidRDefault="009E3E1D" w:rsidP="009E3E1D">
            <w:pPr>
              <w:rPr>
                <w:rFonts w:ascii="Times New Roman" w:eastAsiaTheme="majorEastAsia" w:hAnsi="Times New Roman"/>
                <w:b/>
                <w:bCs/>
                <w:color w:val="000000" w:themeColor="text1"/>
                <w:kern w:val="32"/>
                <w:lang w:val="sr-Cyrl-CS"/>
              </w:rPr>
            </w:pPr>
            <w:r w:rsidRPr="00926F8F">
              <w:rPr>
                <w:rFonts w:ascii="Times New Roman" w:eastAsiaTheme="majorEastAsia" w:hAnsi="Times New Roman"/>
                <w:b/>
                <w:bCs/>
                <w:color w:val="000000" w:themeColor="text1"/>
                <w:kern w:val="32"/>
                <w:sz w:val="22"/>
                <w:szCs w:val="22"/>
                <w:lang w:val="sr-Cyrl-CS"/>
              </w:rPr>
              <w:t>Почетна цена (дин.)</w:t>
            </w:r>
          </w:p>
        </w:tc>
        <w:tc>
          <w:tcPr>
            <w:tcW w:w="1417" w:type="dxa"/>
            <w:vAlign w:val="center"/>
          </w:tcPr>
          <w:p w:rsidR="009E3E1D" w:rsidRPr="00926F8F" w:rsidRDefault="009E3E1D" w:rsidP="009E3E1D">
            <w:pPr>
              <w:rPr>
                <w:rFonts w:ascii="Times New Roman" w:eastAsiaTheme="majorEastAsia" w:hAnsi="Times New Roman"/>
                <w:b/>
                <w:bCs/>
                <w:color w:val="000000" w:themeColor="text1"/>
                <w:kern w:val="32"/>
                <w:lang w:val="sr-Cyrl-CS"/>
              </w:rPr>
            </w:pPr>
            <w:r w:rsidRPr="00926F8F">
              <w:rPr>
                <w:rFonts w:ascii="Times New Roman" w:eastAsiaTheme="majorEastAsia" w:hAnsi="Times New Roman"/>
                <w:b/>
                <w:bCs/>
                <w:color w:val="000000" w:themeColor="text1"/>
                <w:kern w:val="32"/>
                <w:sz w:val="22"/>
                <w:szCs w:val="22"/>
                <w:lang w:val="sr-Cyrl-CS"/>
              </w:rPr>
              <w:t>Депозит (дин.)</w:t>
            </w:r>
          </w:p>
        </w:tc>
      </w:tr>
      <w:tr w:rsidR="009E3E1D" w:rsidRPr="00926F8F" w:rsidTr="00211C0E">
        <w:trPr>
          <w:trHeight w:val="2701"/>
        </w:trPr>
        <w:tc>
          <w:tcPr>
            <w:tcW w:w="1447" w:type="dxa"/>
            <w:vAlign w:val="center"/>
          </w:tcPr>
          <w:p w:rsidR="009E3E1D" w:rsidRPr="00926F8F" w:rsidRDefault="009E3E1D" w:rsidP="009E3E1D">
            <w:pPr>
              <w:rPr>
                <w:rFonts w:ascii="Times New Roman" w:eastAsiaTheme="majorEastAsia" w:hAnsi="Times New Roman"/>
                <w:b/>
                <w:bCs/>
                <w:color w:val="000000" w:themeColor="text1"/>
                <w:kern w:val="32"/>
                <w:lang w:val="sr-Cyrl-CS"/>
              </w:rPr>
            </w:pPr>
            <w:r w:rsidRPr="00926F8F">
              <w:rPr>
                <w:rFonts w:ascii="Times New Roman" w:eastAsiaTheme="majorEastAsia" w:hAnsi="Times New Roman"/>
                <w:b/>
                <w:bCs/>
                <w:color w:val="000000" w:themeColor="text1"/>
                <w:kern w:val="32"/>
                <w:sz w:val="22"/>
                <w:szCs w:val="22"/>
                <w:lang w:val="sr-Cyrl-CS"/>
              </w:rPr>
              <w:t>1.</w:t>
            </w:r>
          </w:p>
        </w:tc>
        <w:tc>
          <w:tcPr>
            <w:tcW w:w="5415" w:type="dxa"/>
          </w:tcPr>
          <w:p w:rsidR="009E3E1D" w:rsidRPr="00926F8F" w:rsidRDefault="009E3E1D" w:rsidP="009E3E1D">
            <w:pPr>
              <w:rPr>
                <w:rFonts w:ascii="Times New Roman" w:eastAsiaTheme="majorEastAsia" w:hAnsi="Times New Roman"/>
                <w:b/>
                <w:bCs/>
                <w:color w:val="000000" w:themeColor="text1"/>
                <w:kern w:val="32"/>
              </w:rPr>
            </w:pPr>
          </w:p>
          <w:p w:rsidR="009E3E1D" w:rsidRDefault="009E3E1D" w:rsidP="009E3E1D">
            <w:pPr>
              <w:rPr>
                <w:rFonts w:ascii="Times New Roman" w:eastAsiaTheme="majorEastAsia" w:hAnsi="Times New Roman"/>
                <w:b/>
                <w:bCs/>
                <w:color w:val="000000" w:themeColor="text1"/>
                <w:kern w:val="32"/>
              </w:rPr>
            </w:pPr>
            <w:r w:rsidRPr="00926F8F">
              <w:rPr>
                <w:rFonts w:ascii="Times New Roman" w:eastAsiaTheme="majorEastAsia" w:hAnsi="Times New Roman"/>
                <w:b/>
                <w:bCs/>
                <w:color w:val="000000" w:themeColor="text1"/>
                <w:kern w:val="32"/>
                <w:sz w:val="22"/>
                <w:szCs w:val="22"/>
              </w:rPr>
              <w:t>Имовинска целина 1 коју чине:</w:t>
            </w:r>
          </w:p>
          <w:p w:rsidR="009F5D9F" w:rsidRDefault="009F5D9F" w:rsidP="009E3E1D">
            <w:pPr>
              <w:rPr>
                <w:rFonts w:ascii="Times New Roman" w:eastAsiaTheme="majorEastAsia" w:hAnsi="Times New Roman"/>
                <w:b/>
                <w:bCs/>
                <w:color w:val="000000" w:themeColor="text1"/>
                <w:kern w:val="32"/>
              </w:rPr>
            </w:pPr>
          </w:p>
          <w:p w:rsidR="009F5D9F" w:rsidRPr="009F5D9F" w:rsidRDefault="009F5D9F" w:rsidP="009F5D9F">
            <w:pPr>
              <w:jc w:val="both"/>
              <w:rPr>
                <w:rFonts w:ascii="Times New Roman" w:eastAsiaTheme="majorEastAsia" w:hAnsi="Times New Roman"/>
                <w:b/>
                <w:bCs/>
                <w:color w:val="000000" w:themeColor="text1"/>
                <w:kern w:val="32"/>
                <w:lang w:val="sr-Latn-CS"/>
              </w:rPr>
            </w:pPr>
            <w:r w:rsidRPr="009F5D9F">
              <w:rPr>
                <w:rFonts w:ascii="Times New Roman" w:eastAsiaTheme="majorEastAsia" w:hAnsi="Times New Roman"/>
                <w:b/>
                <w:bCs/>
                <w:color w:val="000000" w:themeColor="text1"/>
                <w:kern w:val="32"/>
                <w:sz w:val="22"/>
                <w:szCs w:val="22"/>
                <w:lang w:val="sr-Cyrl-CS"/>
              </w:rPr>
              <w:t xml:space="preserve">ПУТНИЧКО ВОЗИЛО </w:t>
            </w:r>
            <w:r w:rsidRPr="009F5D9F">
              <w:rPr>
                <w:rFonts w:ascii="Times New Roman" w:eastAsiaTheme="majorEastAsia" w:hAnsi="Times New Roman"/>
                <w:b/>
                <w:bCs/>
                <w:color w:val="000000" w:themeColor="text1"/>
                <w:kern w:val="32"/>
                <w:sz w:val="22"/>
                <w:szCs w:val="22"/>
                <w:lang w:val="sr-Latn-CS"/>
              </w:rPr>
              <w:t xml:space="preserve">DACIA SANDERO AMBIANCE 1.2 </w:t>
            </w:r>
            <w:r w:rsidRPr="009F5D9F">
              <w:rPr>
                <w:rFonts w:ascii="Times New Roman" w:eastAsiaTheme="majorEastAsia" w:hAnsi="Times New Roman"/>
                <w:b/>
                <w:bCs/>
                <w:color w:val="000000" w:themeColor="text1"/>
                <w:kern w:val="32"/>
                <w:sz w:val="22"/>
                <w:szCs w:val="22"/>
                <w:lang w:val="sr-Cyrl-CS"/>
              </w:rPr>
              <w:t xml:space="preserve"> </w:t>
            </w:r>
            <w:r w:rsidRPr="009F5D9F">
              <w:rPr>
                <w:rFonts w:ascii="Times New Roman" w:eastAsiaTheme="majorEastAsia" w:hAnsi="Times New Roman"/>
                <w:b/>
                <w:bCs/>
                <w:color w:val="000000" w:themeColor="text1"/>
                <w:kern w:val="32"/>
                <w:sz w:val="22"/>
                <w:szCs w:val="22"/>
                <w:lang w:val="sr-Latn-CS"/>
              </w:rPr>
              <w:t>16V</w:t>
            </w:r>
          </w:p>
          <w:p w:rsidR="006C6FCC" w:rsidRPr="006C6FCC" w:rsidRDefault="006C6FCC" w:rsidP="006C6FCC">
            <w:pPr>
              <w:jc w:val="both"/>
              <w:rPr>
                <w:rFonts w:ascii="Times New Roman" w:eastAsiaTheme="majorEastAsia" w:hAnsi="Times New Roman"/>
                <w:bCs/>
                <w:color w:val="000000" w:themeColor="text1"/>
                <w:kern w:val="32"/>
                <w:lang w:val="sr-Latn-CS"/>
              </w:rPr>
            </w:pPr>
            <w:r w:rsidRPr="006C6FCC">
              <w:rPr>
                <w:rFonts w:ascii="Times New Roman" w:eastAsiaTheme="majorEastAsia" w:hAnsi="Times New Roman"/>
                <w:bCs/>
                <w:color w:val="000000" w:themeColor="text1"/>
                <w:kern w:val="32"/>
                <w:sz w:val="22"/>
                <w:szCs w:val="22"/>
                <w:lang w:val="sr-Cyrl-CS"/>
              </w:rPr>
              <w:t>-регистарска ознака U</w:t>
            </w:r>
            <w:r w:rsidRPr="006C6FCC">
              <w:rPr>
                <w:rFonts w:ascii="Times New Roman" w:eastAsiaTheme="majorEastAsia" w:hAnsi="Times New Roman"/>
                <w:bCs/>
                <w:color w:val="000000" w:themeColor="text1"/>
                <w:kern w:val="32"/>
                <w:sz w:val="22"/>
                <w:szCs w:val="22"/>
                <w:lang w:val="sr-Latn-CS"/>
              </w:rPr>
              <w:t xml:space="preserve">E- 032-UW </w:t>
            </w:r>
          </w:p>
          <w:p w:rsidR="006C6FCC" w:rsidRPr="006C6FCC" w:rsidRDefault="006C6FCC" w:rsidP="006C6FCC">
            <w:pPr>
              <w:jc w:val="both"/>
              <w:rPr>
                <w:rFonts w:ascii="Times New Roman" w:eastAsiaTheme="majorEastAsia" w:hAnsi="Times New Roman"/>
                <w:bCs/>
                <w:color w:val="000000" w:themeColor="text1"/>
                <w:kern w:val="32"/>
                <w:lang w:val="sr-Cyrl-CS"/>
              </w:rPr>
            </w:pPr>
            <w:r w:rsidRPr="006C6FCC">
              <w:rPr>
                <w:rFonts w:ascii="Times New Roman" w:eastAsiaTheme="majorEastAsia" w:hAnsi="Times New Roman"/>
                <w:bCs/>
                <w:color w:val="000000" w:themeColor="text1"/>
                <w:kern w:val="32"/>
                <w:sz w:val="22"/>
                <w:szCs w:val="22"/>
                <w:lang w:val="sr-Cyrl-CS"/>
              </w:rPr>
              <w:t xml:space="preserve">-година производње: </w:t>
            </w:r>
            <w:r w:rsidRPr="006C6FCC">
              <w:rPr>
                <w:rFonts w:ascii="Times New Roman" w:eastAsiaTheme="majorEastAsia" w:hAnsi="Times New Roman"/>
                <w:bCs/>
                <w:color w:val="000000" w:themeColor="text1"/>
                <w:kern w:val="32"/>
                <w:sz w:val="22"/>
                <w:szCs w:val="22"/>
                <w:lang w:val="sr-Latn-CS"/>
              </w:rPr>
              <w:t>2011</w:t>
            </w:r>
            <w:r w:rsidRPr="006C6FCC">
              <w:rPr>
                <w:rFonts w:ascii="Times New Roman" w:eastAsiaTheme="majorEastAsia" w:hAnsi="Times New Roman"/>
                <w:bCs/>
                <w:color w:val="000000" w:themeColor="text1"/>
                <w:kern w:val="32"/>
                <w:sz w:val="22"/>
                <w:szCs w:val="22"/>
              </w:rPr>
              <w:t xml:space="preserve">. </w:t>
            </w:r>
            <w:r w:rsidRPr="006C6FCC">
              <w:rPr>
                <w:rFonts w:ascii="Times New Roman" w:eastAsiaTheme="majorEastAsia" w:hAnsi="Times New Roman"/>
                <w:bCs/>
                <w:color w:val="000000" w:themeColor="text1"/>
                <w:kern w:val="32"/>
                <w:sz w:val="22"/>
                <w:szCs w:val="22"/>
                <w:lang w:val="sr-Cyrl-CS"/>
              </w:rPr>
              <w:t>година</w:t>
            </w:r>
          </w:p>
          <w:p w:rsidR="006C6FCC" w:rsidRPr="006C6FCC" w:rsidRDefault="006C6FCC" w:rsidP="006C6FCC">
            <w:pPr>
              <w:jc w:val="both"/>
              <w:rPr>
                <w:rFonts w:ascii="Times New Roman" w:eastAsiaTheme="majorEastAsia" w:hAnsi="Times New Roman"/>
                <w:bCs/>
                <w:color w:val="000000" w:themeColor="text1"/>
                <w:kern w:val="32"/>
                <w:lang w:val="sr-Latn-CS"/>
              </w:rPr>
            </w:pPr>
            <w:r w:rsidRPr="006C6FCC">
              <w:rPr>
                <w:rFonts w:ascii="Times New Roman" w:eastAsiaTheme="majorEastAsia" w:hAnsi="Times New Roman"/>
                <w:bCs/>
                <w:color w:val="000000" w:themeColor="text1"/>
                <w:kern w:val="32"/>
                <w:sz w:val="22"/>
                <w:szCs w:val="22"/>
                <w:lang w:val="sr-Cyrl-CS"/>
              </w:rPr>
              <w:t xml:space="preserve">-број  мотора: </w:t>
            </w:r>
            <w:r w:rsidRPr="006C6FCC">
              <w:rPr>
                <w:rFonts w:ascii="Times New Roman" w:eastAsiaTheme="majorEastAsia" w:hAnsi="Times New Roman"/>
                <w:bCs/>
                <w:color w:val="000000" w:themeColor="text1"/>
                <w:kern w:val="32"/>
                <w:sz w:val="22"/>
                <w:szCs w:val="22"/>
                <w:lang w:val="sr-Latn-CS"/>
              </w:rPr>
              <w:t>D4FF732F069301</w:t>
            </w:r>
          </w:p>
          <w:p w:rsidR="006C6FCC" w:rsidRPr="006C6FCC" w:rsidRDefault="006C6FCC" w:rsidP="006C6FCC">
            <w:pPr>
              <w:jc w:val="both"/>
              <w:rPr>
                <w:rFonts w:ascii="Times New Roman" w:eastAsiaTheme="majorEastAsia" w:hAnsi="Times New Roman"/>
                <w:bCs/>
                <w:color w:val="000000" w:themeColor="text1"/>
                <w:kern w:val="32"/>
                <w:lang w:val="sr-Latn-CS"/>
              </w:rPr>
            </w:pPr>
            <w:r w:rsidRPr="006C6FCC">
              <w:rPr>
                <w:rFonts w:ascii="Times New Roman" w:eastAsiaTheme="majorEastAsia" w:hAnsi="Times New Roman"/>
                <w:bCs/>
                <w:color w:val="000000" w:themeColor="text1"/>
                <w:kern w:val="32"/>
                <w:sz w:val="22"/>
                <w:szCs w:val="22"/>
                <w:lang w:val="sr-Cyrl-CS"/>
              </w:rPr>
              <w:t xml:space="preserve">-број шасије: </w:t>
            </w:r>
            <w:r w:rsidRPr="006C6FCC">
              <w:rPr>
                <w:rFonts w:ascii="Times New Roman" w:eastAsiaTheme="majorEastAsia" w:hAnsi="Times New Roman"/>
                <w:bCs/>
                <w:color w:val="000000" w:themeColor="text1"/>
                <w:kern w:val="32"/>
                <w:sz w:val="22"/>
                <w:szCs w:val="22"/>
                <w:lang w:val="sr-Latn-CS"/>
              </w:rPr>
              <w:t>UU1BSDA1P44937503</w:t>
            </w:r>
          </w:p>
          <w:p w:rsidR="006C6FCC" w:rsidRPr="006C6FCC" w:rsidRDefault="006C6FCC" w:rsidP="006C6FCC">
            <w:pPr>
              <w:jc w:val="both"/>
              <w:rPr>
                <w:rFonts w:ascii="Times New Roman" w:eastAsiaTheme="majorEastAsia" w:hAnsi="Times New Roman"/>
                <w:bCs/>
                <w:color w:val="000000" w:themeColor="text1"/>
                <w:kern w:val="32"/>
                <w:lang w:val="sr-Cyrl-CS"/>
              </w:rPr>
            </w:pPr>
            <w:r w:rsidRPr="006C6FCC">
              <w:rPr>
                <w:rFonts w:ascii="Times New Roman" w:eastAsiaTheme="majorEastAsia" w:hAnsi="Times New Roman"/>
                <w:bCs/>
                <w:color w:val="000000" w:themeColor="text1"/>
                <w:kern w:val="32"/>
                <w:sz w:val="22"/>
                <w:szCs w:val="22"/>
                <w:lang w:val="sr-Latn-CS"/>
              </w:rPr>
              <w:t>-снага: 55 kW</w:t>
            </w:r>
          </w:p>
          <w:p w:rsidR="006C6FCC" w:rsidRPr="006C6FCC" w:rsidRDefault="006C6FCC" w:rsidP="006C6FCC">
            <w:pPr>
              <w:jc w:val="both"/>
              <w:rPr>
                <w:rFonts w:ascii="Times New Roman" w:eastAsiaTheme="majorEastAsia" w:hAnsi="Times New Roman"/>
                <w:bCs/>
                <w:color w:val="000000" w:themeColor="text1"/>
                <w:kern w:val="32"/>
                <w:lang w:val="sr-Cyrl-CS"/>
              </w:rPr>
            </w:pPr>
            <w:r w:rsidRPr="006C6FCC">
              <w:rPr>
                <w:rFonts w:ascii="Times New Roman" w:eastAsiaTheme="majorEastAsia" w:hAnsi="Times New Roman"/>
                <w:bCs/>
                <w:color w:val="000000" w:themeColor="text1"/>
                <w:kern w:val="32"/>
                <w:sz w:val="22"/>
                <w:szCs w:val="22"/>
                <w:lang w:val="sr-Cyrl-CS"/>
              </w:rPr>
              <w:t>-нерегистровано</w:t>
            </w:r>
          </w:p>
          <w:p w:rsidR="009E3E1D" w:rsidRPr="00926F8F" w:rsidRDefault="009E3E1D" w:rsidP="009E3E1D">
            <w:pPr>
              <w:rPr>
                <w:rFonts w:ascii="Times New Roman" w:eastAsiaTheme="majorEastAsia" w:hAnsi="Times New Roman"/>
                <w:b/>
                <w:bCs/>
                <w:color w:val="000000" w:themeColor="text1"/>
                <w:kern w:val="32"/>
              </w:rPr>
            </w:pPr>
          </w:p>
        </w:tc>
        <w:tc>
          <w:tcPr>
            <w:tcW w:w="1418" w:type="dxa"/>
            <w:vAlign w:val="center"/>
          </w:tcPr>
          <w:p w:rsidR="00651204" w:rsidRPr="00926F8F" w:rsidRDefault="00651204" w:rsidP="00651204">
            <w:pPr>
              <w:ind w:left="-77" w:hanging="142"/>
              <w:rPr>
                <w:rFonts w:ascii="Times New Roman" w:eastAsiaTheme="majorEastAsia" w:hAnsi="Times New Roman"/>
                <w:b/>
                <w:bCs/>
                <w:color w:val="000000" w:themeColor="text1"/>
                <w:kern w:val="32"/>
                <w:lang w:val="sr-Cyrl-CS"/>
              </w:rPr>
            </w:pPr>
          </w:p>
          <w:p w:rsidR="009E3E1D" w:rsidRPr="00926F8F" w:rsidRDefault="00651204" w:rsidP="00651204">
            <w:pPr>
              <w:rPr>
                <w:rFonts w:ascii="Times New Roman" w:eastAsiaTheme="majorEastAsia" w:hAnsi="Times New Roman"/>
                <w:b/>
                <w:lang w:val="sr-Cyrl-CS"/>
              </w:rPr>
            </w:pPr>
            <w:r w:rsidRPr="00926F8F">
              <w:rPr>
                <w:rFonts w:ascii="Times New Roman" w:eastAsiaTheme="majorEastAsia" w:hAnsi="Times New Roman"/>
                <w:b/>
                <w:sz w:val="22"/>
                <w:szCs w:val="22"/>
                <w:lang w:val="sr-Cyrl-CS"/>
              </w:rPr>
              <w:t>310.000,00</w:t>
            </w:r>
          </w:p>
        </w:tc>
        <w:tc>
          <w:tcPr>
            <w:tcW w:w="1417" w:type="dxa"/>
            <w:vAlign w:val="center"/>
          </w:tcPr>
          <w:p w:rsidR="009E3E1D" w:rsidRPr="00926F8F" w:rsidRDefault="00651204" w:rsidP="009E3E1D">
            <w:pPr>
              <w:rPr>
                <w:rFonts w:ascii="Times New Roman" w:eastAsiaTheme="majorEastAsia" w:hAnsi="Times New Roman"/>
                <w:b/>
                <w:bCs/>
                <w:color w:val="000000" w:themeColor="text1"/>
                <w:kern w:val="32"/>
                <w:lang w:val="sr-Cyrl-CS"/>
              </w:rPr>
            </w:pPr>
            <w:r w:rsidRPr="00926F8F">
              <w:rPr>
                <w:rFonts w:ascii="Times New Roman" w:eastAsiaTheme="majorEastAsia" w:hAnsi="Times New Roman"/>
                <w:b/>
                <w:bCs/>
                <w:color w:val="000000" w:themeColor="text1"/>
                <w:kern w:val="32"/>
                <w:sz w:val="22"/>
                <w:szCs w:val="22"/>
                <w:lang w:val="sr-Cyrl-CS"/>
              </w:rPr>
              <w:t>124.000,00</w:t>
            </w:r>
          </w:p>
        </w:tc>
      </w:tr>
      <w:tr w:rsidR="009E3E1D" w:rsidRPr="00926F8F" w:rsidTr="008A55D2">
        <w:trPr>
          <w:trHeight w:val="752"/>
        </w:trPr>
        <w:tc>
          <w:tcPr>
            <w:tcW w:w="1447" w:type="dxa"/>
            <w:vAlign w:val="center"/>
          </w:tcPr>
          <w:p w:rsidR="009E3E1D" w:rsidRPr="00926F8F" w:rsidRDefault="009E3E1D" w:rsidP="009E3E1D">
            <w:pPr>
              <w:rPr>
                <w:rFonts w:ascii="Times New Roman" w:eastAsiaTheme="majorEastAsia" w:hAnsi="Times New Roman"/>
                <w:b/>
                <w:bCs/>
                <w:color w:val="000000" w:themeColor="text1"/>
                <w:kern w:val="32"/>
                <w:lang w:val="sr-Cyrl-CS"/>
              </w:rPr>
            </w:pPr>
            <w:r w:rsidRPr="00926F8F">
              <w:rPr>
                <w:rFonts w:ascii="Times New Roman" w:eastAsiaTheme="majorEastAsia" w:hAnsi="Times New Roman"/>
                <w:b/>
                <w:bCs/>
                <w:color w:val="000000" w:themeColor="text1"/>
                <w:kern w:val="32"/>
                <w:sz w:val="22"/>
                <w:szCs w:val="22"/>
                <w:lang w:val="sr-Cyrl-CS"/>
              </w:rPr>
              <w:t>2.</w:t>
            </w:r>
          </w:p>
        </w:tc>
        <w:tc>
          <w:tcPr>
            <w:tcW w:w="5415" w:type="dxa"/>
            <w:vAlign w:val="center"/>
          </w:tcPr>
          <w:p w:rsidR="009E3E1D" w:rsidRPr="00926F8F" w:rsidRDefault="009E3E1D" w:rsidP="009E3E1D">
            <w:pPr>
              <w:rPr>
                <w:rFonts w:ascii="Times New Roman" w:eastAsiaTheme="majorEastAsia" w:hAnsi="Times New Roman"/>
                <w:b/>
                <w:bCs/>
                <w:color w:val="000000" w:themeColor="text1"/>
                <w:kern w:val="32"/>
                <w:lang w:val="sr-Latn-CS"/>
              </w:rPr>
            </w:pPr>
          </w:p>
          <w:p w:rsidR="009F5D9F" w:rsidRDefault="009F5D9F" w:rsidP="009F5D9F">
            <w:pPr>
              <w:rPr>
                <w:rFonts w:ascii="Times New Roman" w:eastAsiaTheme="majorEastAsia" w:hAnsi="Times New Roman"/>
                <w:b/>
                <w:bCs/>
                <w:color w:val="000000" w:themeColor="text1"/>
                <w:kern w:val="32"/>
              </w:rPr>
            </w:pPr>
            <w:r>
              <w:rPr>
                <w:rFonts w:ascii="Times New Roman" w:eastAsiaTheme="majorEastAsia" w:hAnsi="Times New Roman"/>
                <w:b/>
                <w:bCs/>
                <w:color w:val="000000" w:themeColor="text1"/>
                <w:kern w:val="32"/>
                <w:sz w:val="22"/>
                <w:szCs w:val="22"/>
              </w:rPr>
              <w:t>Имовинска целина 2 коју чине</w:t>
            </w:r>
          </w:p>
          <w:p w:rsidR="009F5D9F" w:rsidRPr="006C6FCC" w:rsidRDefault="009F5D9F" w:rsidP="009F5D9F">
            <w:pPr>
              <w:rPr>
                <w:rFonts w:ascii="Times New Roman" w:eastAsiaTheme="majorEastAsia" w:hAnsi="Times New Roman"/>
                <w:b/>
                <w:bCs/>
                <w:color w:val="000000" w:themeColor="text1"/>
                <w:kern w:val="32"/>
              </w:rPr>
            </w:pPr>
          </w:p>
          <w:p w:rsidR="006C6FCC" w:rsidRPr="006C6FCC" w:rsidRDefault="006C6FCC" w:rsidP="006C6FCC">
            <w:pPr>
              <w:rPr>
                <w:rFonts w:eastAsiaTheme="majorEastAsia"/>
                <w:b/>
                <w:bCs/>
                <w:color w:val="000000" w:themeColor="text1"/>
                <w:kern w:val="32"/>
                <w:lang w:val="sr-Latn-CS"/>
              </w:rPr>
            </w:pPr>
            <w:r w:rsidRPr="006C6FCC">
              <w:rPr>
                <w:rFonts w:eastAsiaTheme="majorEastAsia"/>
                <w:b/>
                <w:bCs/>
                <w:color w:val="000000" w:themeColor="text1"/>
                <w:kern w:val="32"/>
                <w:sz w:val="22"/>
                <w:szCs w:val="22"/>
                <w:lang w:val="sr-Latn-CS"/>
              </w:rPr>
              <w:t xml:space="preserve">  </w:t>
            </w:r>
            <w:r w:rsidRPr="006C6FCC">
              <w:rPr>
                <w:rFonts w:eastAsiaTheme="majorEastAsia"/>
                <w:b/>
                <w:bCs/>
                <w:color w:val="000000" w:themeColor="text1"/>
                <w:kern w:val="32"/>
                <w:sz w:val="22"/>
                <w:szCs w:val="22"/>
                <w:lang w:val="sr-Cyrl-CS"/>
              </w:rPr>
              <w:t xml:space="preserve">ПУТНИЧКО ВОЗИЛО  </w:t>
            </w:r>
            <w:r w:rsidRPr="006C6FCC">
              <w:rPr>
                <w:rFonts w:eastAsiaTheme="majorEastAsia"/>
                <w:b/>
                <w:bCs/>
                <w:color w:val="000000" w:themeColor="text1"/>
                <w:kern w:val="32"/>
                <w:sz w:val="22"/>
                <w:szCs w:val="22"/>
                <w:lang w:val="sr-Latn-CS"/>
              </w:rPr>
              <w:t>FIAT PUNTO CLASSIC</w:t>
            </w:r>
          </w:p>
          <w:p w:rsidR="006C6FCC" w:rsidRPr="006C6FCC" w:rsidRDefault="006C6FCC" w:rsidP="006C6FCC">
            <w:pPr>
              <w:rPr>
                <w:rFonts w:eastAsiaTheme="majorEastAsia"/>
                <w:bCs/>
                <w:color w:val="000000" w:themeColor="text1"/>
                <w:kern w:val="32"/>
                <w:lang w:val="sr-Latn-CS"/>
              </w:rPr>
            </w:pPr>
            <w:r w:rsidRPr="006C6FCC">
              <w:rPr>
                <w:rFonts w:eastAsiaTheme="majorEastAsia"/>
                <w:b/>
                <w:bCs/>
                <w:color w:val="000000" w:themeColor="text1"/>
                <w:kern w:val="32"/>
                <w:sz w:val="22"/>
                <w:szCs w:val="22"/>
                <w:lang w:val="sr-Cyrl-CS"/>
              </w:rPr>
              <w:t>-</w:t>
            </w:r>
            <w:r w:rsidRPr="006C6FCC">
              <w:rPr>
                <w:rFonts w:eastAsiaTheme="majorEastAsia"/>
                <w:bCs/>
                <w:color w:val="000000" w:themeColor="text1"/>
                <w:kern w:val="32"/>
                <w:sz w:val="22"/>
                <w:szCs w:val="22"/>
                <w:lang w:val="sr-Cyrl-CS"/>
              </w:rPr>
              <w:t>регистарска ознака  U</w:t>
            </w:r>
            <w:r w:rsidRPr="006C6FCC">
              <w:rPr>
                <w:rFonts w:eastAsiaTheme="majorEastAsia"/>
                <w:bCs/>
                <w:color w:val="000000" w:themeColor="text1"/>
                <w:kern w:val="32"/>
                <w:sz w:val="22"/>
                <w:szCs w:val="22"/>
                <w:lang w:val="sr-Latn-CS"/>
              </w:rPr>
              <w:t>E</w:t>
            </w:r>
            <w:r w:rsidRPr="006C6FCC">
              <w:rPr>
                <w:rFonts w:eastAsiaTheme="majorEastAsia"/>
                <w:bCs/>
                <w:color w:val="000000" w:themeColor="text1"/>
                <w:kern w:val="32"/>
                <w:sz w:val="22"/>
                <w:szCs w:val="22"/>
                <w:lang w:val="sr-Cyrl-CS"/>
              </w:rPr>
              <w:t xml:space="preserve"> </w:t>
            </w:r>
            <w:r w:rsidRPr="006C6FCC">
              <w:rPr>
                <w:rFonts w:eastAsiaTheme="majorEastAsia"/>
                <w:bCs/>
                <w:color w:val="000000" w:themeColor="text1"/>
                <w:kern w:val="32"/>
                <w:sz w:val="22"/>
                <w:szCs w:val="22"/>
                <w:lang w:val="sr-Latn-CS"/>
              </w:rPr>
              <w:t>-</w:t>
            </w:r>
            <w:r w:rsidRPr="006C6FCC">
              <w:rPr>
                <w:rFonts w:eastAsiaTheme="majorEastAsia"/>
                <w:bCs/>
                <w:color w:val="000000" w:themeColor="text1"/>
                <w:kern w:val="32"/>
                <w:sz w:val="22"/>
                <w:szCs w:val="22"/>
                <w:lang w:val="sr-Cyrl-CS"/>
              </w:rPr>
              <w:t>0</w:t>
            </w:r>
            <w:r w:rsidRPr="006C6FCC">
              <w:rPr>
                <w:rFonts w:eastAsiaTheme="majorEastAsia"/>
                <w:bCs/>
                <w:color w:val="000000" w:themeColor="text1"/>
                <w:kern w:val="32"/>
                <w:sz w:val="22"/>
                <w:szCs w:val="22"/>
                <w:lang w:val="sr-Latn-CS"/>
              </w:rPr>
              <w:t>4</w:t>
            </w:r>
            <w:r w:rsidRPr="006C6FCC">
              <w:rPr>
                <w:rFonts w:eastAsiaTheme="majorEastAsia"/>
                <w:bCs/>
                <w:color w:val="000000" w:themeColor="text1"/>
                <w:kern w:val="32"/>
                <w:sz w:val="22"/>
                <w:szCs w:val="22"/>
                <w:lang w:val="sr-Cyrl-CS"/>
              </w:rPr>
              <w:t xml:space="preserve">1 </w:t>
            </w:r>
            <w:r w:rsidRPr="006C6FCC">
              <w:rPr>
                <w:rFonts w:eastAsiaTheme="majorEastAsia"/>
                <w:bCs/>
                <w:color w:val="000000" w:themeColor="text1"/>
                <w:kern w:val="32"/>
                <w:sz w:val="22"/>
                <w:szCs w:val="22"/>
                <w:lang w:val="sr-Latn-CS"/>
              </w:rPr>
              <w:t xml:space="preserve">ZS  </w:t>
            </w:r>
          </w:p>
          <w:p w:rsidR="006C6FCC" w:rsidRPr="006C6FCC" w:rsidRDefault="006C6FCC" w:rsidP="006C6FCC">
            <w:pPr>
              <w:rPr>
                <w:rFonts w:eastAsiaTheme="majorEastAsia"/>
                <w:bCs/>
                <w:color w:val="000000" w:themeColor="text1"/>
                <w:kern w:val="32"/>
                <w:lang w:val="sr-Cyrl-CS"/>
              </w:rPr>
            </w:pPr>
            <w:r w:rsidRPr="006C6FCC">
              <w:rPr>
                <w:rFonts w:eastAsiaTheme="majorEastAsia"/>
                <w:bCs/>
                <w:color w:val="000000" w:themeColor="text1"/>
                <w:kern w:val="32"/>
                <w:sz w:val="22"/>
                <w:szCs w:val="22"/>
                <w:lang w:val="sr-Cyrl-CS"/>
              </w:rPr>
              <w:t xml:space="preserve">-година производње : </w:t>
            </w:r>
            <w:r w:rsidRPr="006C6FCC">
              <w:rPr>
                <w:rFonts w:eastAsiaTheme="majorEastAsia"/>
                <w:bCs/>
                <w:color w:val="000000" w:themeColor="text1"/>
                <w:kern w:val="32"/>
                <w:sz w:val="22"/>
                <w:szCs w:val="22"/>
                <w:lang w:val="sr-Latn-CS"/>
              </w:rPr>
              <w:t>2011</w:t>
            </w:r>
            <w:r w:rsidRPr="006C6FCC">
              <w:rPr>
                <w:rFonts w:eastAsiaTheme="majorEastAsia"/>
                <w:bCs/>
                <w:color w:val="000000" w:themeColor="text1"/>
                <w:kern w:val="32"/>
                <w:sz w:val="22"/>
                <w:szCs w:val="22"/>
                <w:lang w:val="sr-Cyrl-CS"/>
              </w:rPr>
              <w:t>. година</w:t>
            </w:r>
          </w:p>
          <w:p w:rsidR="006C6FCC" w:rsidRPr="006C6FCC" w:rsidRDefault="006C6FCC" w:rsidP="006C6FCC">
            <w:pPr>
              <w:rPr>
                <w:rFonts w:eastAsiaTheme="majorEastAsia"/>
                <w:bCs/>
                <w:color w:val="000000" w:themeColor="text1"/>
                <w:kern w:val="32"/>
                <w:lang w:val="sr-Latn-CS"/>
              </w:rPr>
            </w:pPr>
            <w:r w:rsidRPr="006C6FCC">
              <w:rPr>
                <w:rFonts w:eastAsiaTheme="majorEastAsia"/>
                <w:bCs/>
                <w:color w:val="000000" w:themeColor="text1"/>
                <w:kern w:val="32"/>
                <w:sz w:val="22"/>
                <w:szCs w:val="22"/>
                <w:lang w:val="sr-Cyrl-CS"/>
              </w:rPr>
              <w:t>-број  мотора: 1</w:t>
            </w:r>
            <w:r w:rsidRPr="006C6FCC">
              <w:rPr>
                <w:rFonts w:eastAsiaTheme="majorEastAsia"/>
                <w:bCs/>
                <w:color w:val="000000" w:themeColor="text1"/>
                <w:kern w:val="32"/>
                <w:sz w:val="22"/>
                <w:szCs w:val="22"/>
                <w:lang w:val="sr-Latn-CS"/>
              </w:rPr>
              <w:t>8</w:t>
            </w:r>
            <w:r w:rsidRPr="006C6FCC">
              <w:rPr>
                <w:rFonts w:eastAsiaTheme="majorEastAsia"/>
                <w:bCs/>
                <w:color w:val="000000" w:themeColor="text1"/>
                <w:kern w:val="32"/>
                <w:sz w:val="22"/>
                <w:szCs w:val="22"/>
                <w:lang w:val="sr-Cyrl-CS"/>
              </w:rPr>
              <w:t>8А</w:t>
            </w:r>
            <w:r w:rsidRPr="006C6FCC">
              <w:rPr>
                <w:rFonts w:eastAsiaTheme="majorEastAsia"/>
                <w:bCs/>
                <w:color w:val="000000" w:themeColor="text1"/>
                <w:kern w:val="32"/>
                <w:sz w:val="22"/>
                <w:szCs w:val="22"/>
                <w:lang w:val="sr-Latn-CS"/>
              </w:rPr>
              <w:t>40006265034</w:t>
            </w:r>
          </w:p>
          <w:p w:rsidR="006C6FCC" w:rsidRPr="006C6FCC" w:rsidRDefault="006C6FCC" w:rsidP="006C6FCC">
            <w:pPr>
              <w:rPr>
                <w:rFonts w:eastAsiaTheme="majorEastAsia"/>
                <w:bCs/>
                <w:color w:val="000000" w:themeColor="text1"/>
                <w:kern w:val="32"/>
                <w:lang w:val="sr-Latn-CS"/>
              </w:rPr>
            </w:pPr>
            <w:r w:rsidRPr="006C6FCC">
              <w:rPr>
                <w:rFonts w:eastAsiaTheme="majorEastAsia"/>
                <w:bCs/>
                <w:color w:val="000000" w:themeColor="text1"/>
                <w:kern w:val="32"/>
                <w:sz w:val="22"/>
                <w:szCs w:val="22"/>
                <w:lang w:val="sr-Cyrl-CS"/>
              </w:rPr>
              <w:t xml:space="preserve">-број шасије: </w:t>
            </w:r>
            <w:r w:rsidRPr="006C6FCC">
              <w:rPr>
                <w:rFonts w:eastAsiaTheme="majorEastAsia"/>
                <w:bCs/>
                <w:color w:val="000000" w:themeColor="text1"/>
                <w:kern w:val="32"/>
                <w:sz w:val="22"/>
                <w:szCs w:val="22"/>
                <w:lang w:val="sr-Latn-CS"/>
              </w:rPr>
              <w:t>ZFA18800007040006</w:t>
            </w:r>
          </w:p>
          <w:p w:rsidR="006C6FCC" w:rsidRPr="006C6FCC" w:rsidRDefault="006C6FCC" w:rsidP="006C6FCC">
            <w:pPr>
              <w:rPr>
                <w:rFonts w:eastAsiaTheme="majorEastAsia"/>
                <w:bCs/>
                <w:color w:val="000000" w:themeColor="text1"/>
                <w:kern w:val="32"/>
                <w:lang w:val="sr-Cyrl-CS"/>
              </w:rPr>
            </w:pPr>
            <w:r w:rsidRPr="006C6FCC">
              <w:rPr>
                <w:rFonts w:eastAsiaTheme="majorEastAsia"/>
                <w:bCs/>
                <w:color w:val="000000" w:themeColor="text1"/>
                <w:kern w:val="32"/>
                <w:sz w:val="22"/>
                <w:szCs w:val="22"/>
                <w:lang w:val="sr-Latn-CS"/>
              </w:rPr>
              <w:t>-снага: 44 kW</w:t>
            </w:r>
          </w:p>
          <w:p w:rsidR="006C6FCC" w:rsidRPr="006C6FCC" w:rsidRDefault="006C6FCC" w:rsidP="006C6FCC">
            <w:pPr>
              <w:rPr>
                <w:rFonts w:eastAsiaTheme="majorEastAsia"/>
                <w:bCs/>
                <w:color w:val="000000" w:themeColor="text1"/>
                <w:kern w:val="32"/>
                <w:lang w:val="sr-Cyrl-CS"/>
              </w:rPr>
            </w:pPr>
            <w:r w:rsidRPr="006C6FCC">
              <w:rPr>
                <w:rFonts w:eastAsiaTheme="majorEastAsia"/>
                <w:bCs/>
                <w:color w:val="000000" w:themeColor="text1"/>
                <w:kern w:val="32"/>
                <w:sz w:val="22"/>
                <w:szCs w:val="22"/>
                <w:lang w:val="sr-Cyrl-CS"/>
              </w:rPr>
              <w:t>-нерегистровано</w:t>
            </w:r>
          </w:p>
          <w:p w:rsidR="009E3E1D" w:rsidRPr="00926F8F" w:rsidRDefault="009E3E1D" w:rsidP="009E3E1D">
            <w:pPr>
              <w:rPr>
                <w:rFonts w:ascii="Times New Roman" w:eastAsiaTheme="majorEastAsia" w:hAnsi="Times New Roman"/>
                <w:b/>
                <w:bCs/>
                <w:color w:val="000000" w:themeColor="text1"/>
                <w:kern w:val="32"/>
              </w:rPr>
            </w:pPr>
          </w:p>
        </w:tc>
        <w:tc>
          <w:tcPr>
            <w:tcW w:w="1418" w:type="dxa"/>
            <w:vAlign w:val="center"/>
          </w:tcPr>
          <w:p w:rsidR="009E3E1D" w:rsidRPr="00926F8F" w:rsidRDefault="00651204" w:rsidP="009E3E1D">
            <w:pPr>
              <w:rPr>
                <w:rFonts w:ascii="Times New Roman" w:eastAsiaTheme="majorEastAsia" w:hAnsi="Times New Roman"/>
                <w:b/>
                <w:bCs/>
                <w:color w:val="000000" w:themeColor="text1"/>
                <w:kern w:val="32"/>
              </w:rPr>
            </w:pPr>
            <w:r w:rsidRPr="00926F8F">
              <w:rPr>
                <w:rFonts w:ascii="Times New Roman" w:eastAsiaTheme="majorEastAsia" w:hAnsi="Times New Roman"/>
                <w:b/>
                <w:bCs/>
                <w:color w:val="000000" w:themeColor="text1"/>
                <w:kern w:val="32"/>
                <w:sz w:val="22"/>
                <w:szCs w:val="22"/>
              </w:rPr>
              <w:t>260.000,00</w:t>
            </w:r>
          </w:p>
        </w:tc>
        <w:tc>
          <w:tcPr>
            <w:tcW w:w="1417" w:type="dxa"/>
            <w:vAlign w:val="center"/>
          </w:tcPr>
          <w:p w:rsidR="009E3E1D" w:rsidRPr="00926F8F" w:rsidRDefault="00651204" w:rsidP="009E3E1D">
            <w:pPr>
              <w:rPr>
                <w:rFonts w:ascii="Times New Roman" w:eastAsiaTheme="majorEastAsia" w:hAnsi="Times New Roman"/>
                <w:b/>
                <w:bCs/>
                <w:color w:val="000000" w:themeColor="text1"/>
                <w:kern w:val="32"/>
              </w:rPr>
            </w:pPr>
            <w:r w:rsidRPr="00926F8F">
              <w:rPr>
                <w:rFonts w:ascii="Times New Roman" w:eastAsiaTheme="majorEastAsia" w:hAnsi="Times New Roman"/>
                <w:b/>
                <w:bCs/>
                <w:color w:val="000000" w:themeColor="text1"/>
                <w:kern w:val="32"/>
                <w:sz w:val="22"/>
                <w:szCs w:val="22"/>
              </w:rPr>
              <w:t>104.000,00</w:t>
            </w:r>
          </w:p>
        </w:tc>
      </w:tr>
      <w:tr w:rsidR="009E3E1D" w:rsidRPr="00926F8F" w:rsidTr="008A55D2">
        <w:trPr>
          <w:trHeight w:val="557"/>
        </w:trPr>
        <w:tc>
          <w:tcPr>
            <w:tcW w:w="1447" w:type="dxa"/>
            <w:vAlign w:val="center"/>
          </w:tcPr>
          <w:p w:rsidR="009E3E1D" w:rsidRPr="00926F8F" w:rsidRDefault="009E3E1D" w:rsidP="009E3E1D">
            <w:pPr>
              <w:rPr>
                <w:rFonts w:ascii="Times New Roman" w:eastAsiaTheme="majorEastAsia" w:hAnsi="Times New Roman"/>
                <w:b/>
                <w:bCs/>
                <w:color w:val="000000" w:themeColor="text1"/>
                <w:kern w:val="32"/>
                <w:lang w:val="sr-Cyrl-CS"/>
              </w:rPr>
            </w:pPr>
            <w:r w:rsidRPr="00926F8F">
              <w:rPr>
                <w:rFonts w:ascii="Times New Roman" w:eastAsiaTheme="majorEastAsia" w:hAnsi="Times New Roman"/>
                <w:b/>
                <w:bCs/>
                <w:color w:val="000000" w:themeColor="text1"/>
                <w:kern w:val="32"/>
                <w:sz w:val="22"/>
                <w:szCs w:val="22"/>
                <w:lang w:val="sr-Cyrl-CS"/>
              </w:rPr>
              <w:t>3.</w:t>
            </w:r>
          </w:p>
        </w:tc>
        <w:tc>
          <w:tcPr>
            <w:tcW w:w="5415" w:type="dxa"/>
            <w:vAlign w:val="center"/>
          </w:tcPr>
          <w:p w:rsidR="009E3E1D" w:rsidRPr="00926F8F" w:rsidRDefault="009E3E1D" w:rsidP="009E3E1D">
            <w:pPr>
              <w:rPr>
                <w:rFonts w:ascii="Times New Roman" w:eastAsiaTheme="majorEastAsia" w:hAnsi="Times New Roman"/>
                <w:b/>
                <w:bCs/>
                <w:color w:val="000000" w:themeColor="text1"/>
                <w:kern w:val="32"/>
              </w:rPr>
            </w:pPr>
          </w:p>
          <w:p w:rsidR="009C41BE" w:rsidRPr="00926F8F" w:rsidRDefault="009E3E1D" w:rsidP="009E3E1D">
            <w:pPr>
              <w:rPr>
                <w:rFonts w:ascii="Times New Roman" w:eastAsiaTheme="majorEastAsia" w:hAnsi="Times New Roman"/>
                <w:b/>
                <w:bCs/>
                <w:color w:val="000000" w:themeColor="text1"/>
                <w:kern w:val="32"/>
              </w:rPr>
            </w:pPr>
            <w:r w:rsidRPr="00926F8F">
              <w:rPr>
                <w:rFonts w:ascii="Times New Roman" w:eastAsiaTheme="majorEastAsia" w:hAnsi="Times New Roman"/>
                <w:b/>
                <w:bCs/>
                <w:color w:val="000000" w:themeColor="text1"/>
                <w:kern w:val="32"/>
                <w:sz w:val="22"/>
                <w:szCs w:val="22"/>
              </w:rPr>
              <w:t>Имовинска целина 3 коју чине:</w:t>
            </w:r>
          </w:p>
          <w:p w:rsidR="006C6FCC" w:rsidRPr="006C6FCC" w:rsidRDefault="006C6FCC" w:rsidP="006C6FCC">
            <w:pPr>
              <w:rPr>
                <w:rFonts w:ascii="Times New Roman" w:eastAsiaTheme="majorEastAsia" w:hAnsi="Times New Roman"/>
                <w:b/>
                <w:bCs/>
                <w:color w:val="000000" w:themeColor="text1"/>
                <w:kern w:val="32"/>
              </w:rPr>
            </w:pPr>
          </w:p>
          <w:p w:rsidR="006C6FCC" w:rsidRPr="006C6FCC" w:rsidRDefault="006C6FCC" w:rsidP="006C6FCC">
            <w:pPr>
              <w:rPr>
                <w:rFonts w:ascii="Times New Roman" w:eastAsiaTheme="majorEastAsia" w:hAnsi="Times New Roman"/>
                <w:b/>
                <w:bCs/>
                <w:color w:val="000000" w:themeColor="text1"/>
                <w:kern w:val="32"/>
                <w:lang w:val="sr-Latn-CS"/>
              </w:rPr>
            </w:pPr>
            <w:r>
              <w:rPr>
                <w:rFonts w:ascii="Times New Roman" w:eastAsiaTheme="majorEastAsia" w:hAnsi="Times New Roman"/>
                <w:b/>
                <w:bCs/>
                <w:color w:val="000000" w:themeColor="text1"/>
                <w:kern w:val="32"/>
                <w:sz w:val="22"/>
                <w:szCs w:val="22"/>
              </w:rPr>
              <w:t xml:space="preserve"> </w:t>
            </w:r>
            <w:r w:rsidRPr="006C6FCC">
              <w:rPr>
                <w:rFonts w:ascii="Times New Roman" w:eastAsiaTheme="majorEastAsia" w:hAnsi="Times New Roman"/>
                <w:b/>
                <w:bCs/>
                <w:color w:val="000000" w:themeColor="text1"/>
                <w:kern w:val="32"/>
                <w:sz w:val="22"/>
                <w:szCs w:val="22"/>
                <w:lang w:val="sr-Cyrl-CS"/>
              </w:rPr>
              <w:t xml:space="preserve">ПУТНИЧКО ВОЗИЛО  FIAT PUNTO </w:t>
            </w:r>
            <w:r w:rsidRPr="006C6FCC">
              <w:rPr>
                <w:rFonts w:ascii="Times New Roman" w:eastAsiaTheme="majorEastAsia" w:hAnsi="Times New Roman"/>
                <w:b/>
                <w:bCs/>
                <w:color w:val="000000" w:themeColor="text1"/>
                <w:kern w:val="32"/>
                <w:sz w:val="22"/>
                <w:szCs w:val="22"/>
                <w:lang w:val="sr-Latn-CS"/>
              </w:rPr>
              <w:t>C</w:t>
            </w:r>
            <w:r w:rsidRPr="006C6FCC">
              <w:rPr>
                <w:rFonts w:ascii="Times New Roman" w:eastAsiaTheme="majorEastAsia" w:hAnsi="Times New Roman"/>
                <w:b/>
                <w:bCs/>
                <w:color w:val="000000" w:themeColor="text1"/>
                <w:kern w:val="32"/>
                <w:sz w:val="22"/>
                <w:szCs w:val="22"/>
                <w:lang w:val="sr-Cyrl-CS"/>
              </w:rPr>
              <w:t>LASSIC</w:t>
            </w:r>
          </w:p>
          <w:p w:rsidR="006C6FCC" w:rsidRPr="006C6FCC" w:rsidRDefault="006C6FCC" w:rsidP="006C6FCC">
            <w:pPr>
              <w:rPr>
                <w:rFonts w:ascii="Times New Roman" w:eastAsiaTheme="majorEastAsia" w:hAnsi="Times New Roman"/>
                <w:bCs/>
                <w:color w:val="000000" w:themeColor="text1"/>
                <w:kern w:val="32"/>
                <w:lang w:val="sr-Latn-CS"/>
              </w:rPr>
            </w:pPr>
            <w:r w:rsidRPr="006C6FCC">
              <w:rPr>
                <w:rFonts w:ascii="Times New Roman" w:eastAsiaTheme="majorEastAsia" w:hAnsi="Times New Roman"/>
                <w:b/>
                <w:bCs/>
                <w:color w:val="000000" w:themeColor="text1"/>
                <w:kern w:val="32"/>
                <w:sz w:val="22"/>
                <w:szCs w:val="22"/>
                <w:lang w:val="sr-Cyrl-CS"/>
              </w:rPr>
              <w:t>-</w:t>
            </w:r>
            <w:r w:rsidRPr="006C6FCC">
              <w:rPr>
                <w:rFonts w:ascii="Times New Roman" w:eastAsiaTheme="majorEastAsia" w:hAnsi="Times New Roman"/>
                <w:bCs/>
                <w:color w:val="000000" w:themeColor="text1"/>
                <w:kern w:val="32"/>
                <w:sz w:val="22"/>
                <w:szCs w:val="22"/>
                <w:lang w:val="sr-Cyrl-CS"/>
              </w:rPr>
              <w:t xml:space="preserve">регистарска ознака </w:t>
            </w:r>
            <w:r w:rsidRPr="006C6FCC">
              <w:rPr>
                <w:rFonts w:ascii="Times New Roman" w:eastAsiaTheme="majorEastAsia" w:hAnsi="Times New Roman"/>
                <w:bCs/>
                <w:color w:val="000000" w:themeColor="text1"/>
                <w:kern w:val="32"/>
                <w:sz w:val="22"/>
                <w:szCs w:val="22"/>
                <w:lang w:val="sr-Latn-CS"/>
              </w:rPr>
              <w:t>:</w:t>
            </w:r>
            <w:r w:rsidRPr="006C6FCC">
              <w:rPr>
                <w:rFonts w:ascii="Times New Roman" w:eastAsiaTheme="majorEastAsia" w:hAnsi="Times New Roman"/>
                <w:bCs/>
                <w:color w:val="000000" w:themeColor="text1"/>
                <w:kern w:val="32"/>
                <w:sz w:val="22"/>
                <w:szCs w:val="22"/>
                <w:lang w:val="sr-Cyrl-CS"/>
              </w:rPr>
              <w:t xml:space="preserve"> U</w:t>
            </w:r>
            <w:r w:rsidRPr="006C6FCC">
              <w:rPr>
                <w:rFonts w:ascii="Times New Roman" w:eastAsiaTheme="majorEastAsia" w:hAnsi="Times New Roman"/>
                <w:bCs/>
                <w:color w:val="000000" w:themeColor="text1"/>
                <w:kern w:val="32"/>
                <w:sz w:val="22"/>
                <w:szCs w:val="22"/>
                <w:lang w:val="sr-Latn-CS"/>
              </w:rPr>
              <w:t>E</w:t>
            </w:r>
            <w:r w:rsidRPr="006C6FCC">
              <w:rPr>
                <w:rFonts w:ascii="Times New Roman" w:eastAsiaTheme="majorEastAsia" w:hAnsi="Times New Roman"/>
                <w:bCs/>
                <w:color w:val="000000" w:themeColor="text1"/>
                <w:kern w:val="32"/>
                <w:sz w:val="22"/>
                <w:szCs w:val="22"/>
                <w:lang w:val="sr-Cyrl-CS"/>
              </w:rPr>
              <w:t xml:space="preserve"> </w:t>
            </w:r>
            <w:r w:rsidRPr="006C6FCC">
              <w:rPr>
                <w:rFonts w:ascii="Times New Roman" w:eastAsiaTheme="majorEastAsia" w:hAnsi="Times New Roman"/>
                <w:bCs/>
                <w:color w:val="000000" w:themeColor="text1"/>
                <w:kern w:val="32"/>
                <w:sz w:val="22"/>
                <w:szCs w:val="22"/>
                <w:lang w:val="sr-Latn-CS"/>
              </w:rPr>
              <w:t>-</w:t>
            </w:r>
            <w:r w:rsidRPr="006C6FCC">
              <w:rPr>
                <w:rFonts w:ascii="Times New Roman" w:eastAsiaTheme="majorEastAsia" w:hAnsi="Times New Roman"/>
                <w:bCs/>
                <w:color w:val="000000" w:themeColor="text1"/>
                <w:kern w:val="32"/>
                <w:sz w:val="22"/>
                <w:szCs w:val="22"/>
                <w:lang w:val="sr-Cyrl-CS"/>
              </w:rPr>
              <w:t>0</w:t>
            </w:r>
            <w:r w:rsidRPr="006C6FCC">
              <w:rPr>
                <w:rFonts w:ascii="Times New Roman" w:eastAsiaTheme="majorEastAsia" w:hAnsi="Times New Roman"/>
                <w:bCs/>
                <w:color w:val="000000" w:themeColor="text1"/>
                <w:kern w:val="32"/>
                <w:sz w:val="22"/>
                <w:szCs w:val="22"/>
                <w:lang w:val="sr-Latn-CS"/>
              </w:rPr>
              <w:t>4</w:t>
            </w:r>
            <w:r w:rsidRPr="006C6FCC">
              <w:rPr>
                <w:rFonts w:ascii="Times New Roman" w:eastAsiaTheme="majorEastAsia" w:hAnsi="Times New Roman"/>
                <w:bCs/>
                <w:color w:val="000000" w:themeColor="text1"/>
                <w:kern w:val="32"/>
                <w:sz w:val="22"/>
                <w:szCs w:val="22"/>
                <w:lang w:val="sr-Cyrl-CS"/>
              </w:rPr>
              <w:t xml:space="preserve">1 </w:t>
            </w:r>
            <w:r w:rsidRPr="006C6FCC">
              <w:rPr>
                <w:rFonts w:ascii="Times New Roman" w:eastAsiaTheme="majorEastAsia" w:hAnsi="Times New Roman"/>
                <w:bCs/>
                <w:color w:val="000000" w:themeColor="text1"/>
                <w:kern w:val="32"/>
                <w:sz w:val="22"/>
                <w:szCs w:val="22"/>
                <w:lang w:val="sr-Latn-CS"/>
              </w:rPr>
              <w:t xml:space="preserve">ZT  </w:t>
            </w:r>
          </w:p>
          <w:p w:rsidR="006C6FCC" w:rsidRPr="006C6FCC" w:rsidRDefault="006C6FCC" w:rsidP="006C6FCC">
            <w:pPr>
              <w:rPr>
                <w:rFonts w:ascii="Times New Roman" w:eastAsiaTheme="majorEastAsia" w:hAnsi="Times New Roman"/>
                <w:bCs/>
                <w:color w:val="000000" w:themeColor="text1"/>
                <w:kern w:val="32"/>
                <w:lang w:val="sr-Cyrl-CS"/>
              </w:rPr>
            </w:pPr>
            <w:r w:rsidRPr="006C6FCC">
              <w:rPr>
                <w:rFonts w:ascii="Times New Roman" w:eastAsiaTheme="majorEastAsia" w:hAnsi="Times New Roman"/>
                <w:bCs/>
                <w:color w:val="000000" w:themeColor="text1"/>
                <w:kern w:val="32"/>
                <w:sz w:val="22"/>
                <w:szCs w:val="22"/>
                <w:lang w:val="sr-Cyrl-CS"/>
              </w:rPr>
              <w:t xml:space="preserve">-година производње : </w:t>
            </w:r>
            <w:r w:rsidRPr="006C6FCC">
              <w:rPr>
                <w:rFonts w:ascii="Times New Roman" w:eastAsiaTheme="majorEastAsia" w:hAnsi="Times New Roman"/>
                <w:bCs/>
                <w:color w:val="000000" w:themeColor="text1"/>
                <w:kern w:val="32"/>
                <w:sz w:val="22"/>
                <w:szCs w:val="22"/>
                <w:lang w:val="sr-Latn-CS"/>
              </w:rPr>
              <w:t>2011</w:t>
            </w:r>
            <w:r w:rsidRPr="006C6FCC">
              <w:rPr>
                <w:rFonts w:ascii="Times New Roman" w:eastAsiaTheme="majorEastAsia" w:hAnsi="Times New Roman"/>
                <w:bCs/>
                <w:color w:val="000000" w:themeColor="text1"/>
                <w:kern w:val="32"/>
                <w:sz w:val="22"/>
                <w:szCs w:val="22"/>
                <w:lang w:val="sr-Cyrl-CS"/>
              </w:rPr>
              <w:t>. година</w:t>
            </w:r>
          </w:p>
          <w:p w:rsidR="006C6FCC" w:rsidRPr="006C6FCC" w:rsidRDefault="006C6FCC" w:rsidP="006C6FCC">
            <w:pPr>
              <w:rPr>
                <w:rFonts w:ascii="Times New Roman" w:eastAsiaTheme="majorEastAsia" w:hAnsi="Times New Roman"/>
                <w:bCs/>
                <w:color w:val="000000" w:themeColor="text1"/>
                <w:kern w:val="32"/>
                <w:lang w:val="sr-Latn-CS"/>
              </w:rPr>
            </w:pPr>
            <w:r w:rsidRPr="006C6FCC">
              <w:rPr>
                <w:rFonts w:ascii="Times New Roman" w:eastAsiaTheme="majorEastAsia" w:hAnsi="Times New Roman"/>
                <w:bCs/>
                <w:color w:val="000000" w:themeColor="text1"/>
                <w:kern w:val="32"/>
                <w:sz w:val="22"/>
                <w:szCs w:val="22"/>
                <w:lang w:val="sr-Cyrl-CS"/>
              </w:rPr>
              <w:t>-број  мотора: 1</w:t>
            </w:r>
            <w:r w:rsidRPr="006C6FCC">
              <w:rPr>
                <w:rFonts w:ascii="Times New Roman" w:eastAsiaTheme="majorEastAsia" w:hAnsi="Times New Roman"/>
                <w:bCs/>
                <w:color w:val="000000" w:themeColor="text1"/>
                <w:kern w:val="32"/>
                <w:sz w:val="22"/>
                <w:szCs w:val="22"/>
                <w:lang w:val="sr-Latn-CS"/>
              </w:rPr>
              <w:t>8</w:t>
            </w:r>
            <w:r w:rsidRPr="006C6FCC">
              <w:rPr>
                <w:rFonts w:ascii="Times New Roman" w:eastAsiaTheme="majorEastAsia" w:hAnsi="Times New Roman"/>
                <w:bCs/>
                <w:color w:val="000000" w:themeColor="text1"/>
                <w:kern w:val="32"/>
                <w:sz w:val="22"/>
                <w:szCs w:val="22"/>
                <w:lang w:val="sr-Cyrl-CS"/>
              </w:rPr>
              <w:t>8А</w:t>
            </w:r>
            <w:r w:rsidRPr="006C6FCC">
              <w:rPr>
                <w:rFonts w:ascii="Times New Roman" w:eastAsiaTheme="majorEastAsia" w:hAnsi="Times New Roman"/>
                <w:bCs/>
                <w:color w:val="000000" w:themeColor="text1"/>
                <w:kern w:val="32"/>
                <w:sz w:val="22"/>
                <w:szCs w:val="22"/>
                <w:lang w:val="sr-Latn-CS"/>
              </w:rPr>
              <w:t>40006252002</w:t>
            </w:r>
          </w:p>
          <w:p w:rsidR="006C6FCC" w:rsidRPr="006C6FCC" w:rsidRDefault="006C6FCC" w:rsidP="006C6FCC">
            <w:pPr>
              <w:rPr>
                <w:rFonts w:ascii="Times New Roman" w:eastAsiaTheme="majorEastAsia" w:hAnsi="Times New Roman"/>
                <w:bCs/>
                <w:color w:val="000000" w:themeColor="text1"/>
                <w:kern w:val="32"/>
                <w:lang w:val="sr-Latn-CS"/>
              </w:rPr>
            </w:pPr>
            <w:r w:rsidRPr="006C6FCC">
              <w:rPr>
                <w:rFonts w:ascii="Times New Roman" w:eastAsiaTheme="majorEastAsia" w:hAnsi="Times New Roman"/>
                <w:bCs/>
                <w:color w:val="000000" w:themeColor="text1"/>
                <w:kern w:val="32"/>
                <w:sz w:val="22"/>
                <w:szCs w:val="22"/>
                <w:lang w:val="sr-Cyrl-CS"/>
              </w:rPr>
              <w:t xml:space="preserve">-број шасије: </w:t>
            </w:r>
            <w:r w:rsidRPr="006C6FCC">
              <w:rPr>
                <w:rFonts w:ascii="Times New Roman" w:eastAsiaTheme="majorEastAsia" w:hAnsi="Times New Roman"/>
                <w:bCs/>
                <w:color w:val="000000" w:themeColor="text1"/>
                <w:kern w:val="32"/>
                <w:sz w:val="22"/>
                <w:szCs w:val="22"/>
                <w:lang w:val="sr-Latn-CS"/>
              </w:rPr>
              <w:t>ZFA18800007039266</w:t>
            </w:r>
          </w:p>
          <w:p w:rsidR="006C6FCC" w:rsidRPr="006C6FCC" w:rsidRDefault="006C6FCC" w:rsidP="006C6FCC">
            <w:pPr>
              <w:rPr>
                <w:rFonts w:ascii="Times New Roman" w:eastAsiaTheme="majorEastAsia" w:hAnsi="Times New Roman"/>
                <w:bCs/>
                <w:color w:val="000000" w:themeColor="text1"/>
                <w:kern w:val="32"/>
                <w:lang w:val="sr-Cyrl-CS"/>
              </w:rPr>
            </w:pPr>
            <w:r w:rsidRPr="006C6FCC">
              <w:rPr>
                <w:rFonts w:ascii="Times New Roman" w:eastAsiaTheme="majorEastAsia" w:hAnsi="Times New Roman"/>
                <w:bCs/>
                <w:color w:val="000000" w:themeColor="text1"/>
                <w:kern w:val="32"/>
                <w:sz w:val="22"/>
                <w:szCs w:val="22"/>
                <w:lang w:val="sr-Latn-CS"/>
              </w:rPr>
              <w:t>-снага: 44 kW</w:t>
            </w:r>
          </w:p>
          <w:p w:rsidR="006C6FCC" w:rsidRPr="006C6FCC" w:rsidRDefault="006C6FCC" w:rsidP="006C6FCC">
            <w:pPr>
              <w:rPr>
                <w:rFonts w:ascii="Times New Roman" w:eastAsiaTheme="majorEastAsia" w:hAnsi="Times New Roman"/>
                <w:bCs/>
                <w:color w:val="000000" w:themeColor="text1"/>
                <w:kern w:val="32"/>
                <w:lang w:val="sr-Cyrl-CS"/>
              </w:rPr>
            </w:pPr>
            <w:r w:rsidRPr="006C6FCC">
              <w:rPr>
                <w:rFonts w:ascii="Times New Roman" w:eastAsiaTheme="majorEastAsia" w:hAnsi="Times New Roman"/>
                <w:bCs/>
                <w:color w:val="000000" w:themeColor="text1"/>
                <w:kern w:val="32"/>
                <w:sz w:val="22"/>
                <w:szCs w:val="22"/>
                <w:lang w:val="sr-Cyrl-CS"/>
              </w:rPr>
              <w:t>-нерегистровано</w:t>
            </w:r>
          </w:p>
          <w:p w:rsidR="009E3E1D" w:rsidRPr="00926F8F" w:rsidRDefault="009E3E1D" w:rsidP="009E3E1D">
            <w:pPr>
              <w:rPr>
                <w:rFonts w:ascii="Times New Roman" w:eastAsiaTheme="majorEastAsia" w:hAnsi="Times New Roman"/>
                <w:b/>
                <w:bCs/>
                <w:color w:val="000000" w:themeColor="text1"/>
                <w:kern w:val="32"/>
              </w:rPr>
            </w:pPr>
          </w:p>
        </w:tc>
        <w:tc>
          <w:tcPr>
            <w:tcW w:w="1418" w:type="dxa"/>
            <w:vAlign w:val="center"/>
          </w:tcPr>
          <w:p w:rsidR="009E3E1D" w:rsidRPr="00926F8F" w:rsidRDefault="00651204" w:rsidP="009E3E1D">
            <w:pPr>
              <w:rPr>
                <w:rFonts w:ascii="Times New Roman" w:eastAsiaTheme="majorEastAsia" w:hAnsi="Times New Roman"/>
                <w:b/>
                <w:bCs/>
                <w:color w:val="000000" w:themeColor="text1"/>
                <w:kern w:val="32"/>
                <w:lang w:val="sr-Cyrl-CS"/>
              </w:rPr>
            </w:pPr>
            <w:r w:rsidRPr="00926F8F">
              <w:rPr>
                <w:rFonts w:ascii="Times New Roman" w:eastAsiaTheme="majorEastAsia" w:hAnsi="Times New Roman"/>
                <w:b/>
                <w:bCs/>
                <w:color w:val="000000" w:themeColor="text1"/>
                <w:kern w:val="32"/>
                <w:sz w:val="22"/>
                <w:szCs w:val="22"/>
                <w:lang w:val="sr-Cyrl-CS"/>
              </w:rPr>
              <w:t>260.000,00</w:t>
            </w:r>
          </w:p>
        </w:tc>
        <w:tc>
          <w:tcPr>
            <w:tcW w:w="1417" w:type="dxa"/>
            <w:vAlign w:val="center"/>
          </w:tcPr>
          <w:p w:rsidR="009E3E1D" w:rsidRPr="00926F8F" w:rsidRDefault="00651204" w:rsidP="009E3E1D">
            <w:pPr>
              <w:rPr>
                <w:rFonts w:ascii="Times New Roman" w:eastAsiaTheme="majorEastAsia" w:hAnsi="Times New Roman"/>
                <w:b/>
                <w:bCs/>
                <w:color w:val="000000" w:themeColor="text1"/>
                <w:kern w:val="32"/>
                <w:lang w:val="sr-Cyrl-CS"/>
              </w:rPr>
            </w:pPr>
            <w:r w:rsidRPr="00926F8F">
              <w:rPr>
                <w:rFonts w:ascii="Times New Roman" w:eastAsiaTheme="majorEastAsia" w:hAnsi="Times New Roman"/>
                <w:b/>
                <w:bCs/>
                <w:color w:val="000000" w:themeColor="text1"/>
                <w:kern w:val="32"/>
                <w:sz w:val="22"/>
                <w:szCs w:val="22"/>
                <w:lang w:val="sr-Cyrl-CS"/>
              </w:rPr>
              <w:t>104.000,00</w:t>
            </w:r>
          </w:p>
        </w:tc>
      </w:tr>
      <w:tr w:rsidR="009E3E1D" w:rsidRPr="00926F8F" w:rsidTr="008A55D2">
        <w:trPr>
          <w:trHeight w:val="557"/>
        </w:trPr>
        <w:tc>
          <w:tcPr>
            <w:tcW w:w="1447" w:type="dxa"/>
            <w:vAlign w:val="center"/>
          </w:tcPr>
          <w:p w:rsidR="009E3E1D" w:rsidRPr="00926F8F" w:rsidRDefault="009E3E1D" w:rsidP="009E3E1D">
            <w:pPr>
              <w:rPr>
                <w:rFonts w:ascii="Times New Roman" w:eastAsiaTheme="majorEastAsia" w:hAnsi="Times New Roman"/>
                <w:b/>
                <w:bCs/>
                <w:color w:val="000000" w:themeColor="text1"/>
                <w:kern w:val="32"/>
                <w:lang w:val="sr-Cyrl-CS"/>
              </w:rPr>
            </w:pPr>
            <w:r w:rsidRPr="00926F8F">
              <w:rPr>
                <w:rFonts w:ascii="Times New Roman" w:eastAsiaTheme="majorEastAsia" w:hAnsi="Times New Roman"/>
                <w:b/>
                <w:bCs/>
                <w:color w:val="000000" w:themeColor="text1"/>
                <w:kern w:val="32"/>
                <w:sz w:val="22"/>
                <w:szCs w:val="22"/>
                <w:lang w:val="sr-Cyrl-CS"/>
              </w:rPr>
              <w:t>4.</w:t>
            </w:r>
          </w:p>
        </w:tc>
        <w:tc>
          <w:tcPr>
            <w:tcW w:w="5415" w:type="dxa"/>
            <w:vAlign w:val="center"/>
          </w:tcPr>
          <w:p w:rsidR="009E3E1D" w:rsidRPr="00926F8F" w:rsidRDefault="009E3E1D" w:rsidP="009E3E1D">
            <w:pPr>
              <w:rPr>
                <w:rFonts w:ascii="Times New Roman" w:eastAsiaTheme="majorEastAsia" w:hAnsi="Times New Roman"/>
                <w:b/>
                <w:bCs/>
                <w:color w:val="000000" w:themeColor="text1"/>
                <w:kern w:val="32"/>
                <w:lang w:val="sr-Cyrl-CS"/>
              </w:rPr>
            </w:pPr>
          </w:p>
          <w:p w:rsidR="00211C0E" w:rsidRDefault="009E3E1D" w:rsidP="00211C0E">
            <w:pPr>
              <w:rPr>
                <w:rFonts w:ascii="Times New Roman" w:eastAsiaTheme="majorEastAsia" w:hAnsi="Times New Roman"/>
                <w:b/>
                <w:bCs/>
                <w:color w:val="000000" w:themeColor="text1"/>
                <w:kern w:val="32"/>
                <w:lang w:val="sr-Cyrl-CS"/>
              </w:rPr>
            </w:pPr>
            <w:r w:rsidRPr="00926F8F">
              <w:rPr>
                <w:rFonts w:ascii="Times New Roman" w:eastAsiaTheme="majorEastAsia" w:hAnsi="Times New Roman"/>
                <w:b/>
                <w:bCs/>
                <w:color w:val="000000" w:themeColor="text1"/>
                <w:kern w:val="32"/>
                <w:sz w:val="22"/>
                <w:szCs w:val="22"/>
                <w:lang w:val="sr-Cyrl-CS"/>
              </w:rPr>
              <w:t xml:space="preserve">Имовинска целина 4 коју чини </w:t>
            </w:r>
            <w:r w:rsidR="00651204" w:rsidRPr="00926F8F">
              <w:rPr>
                <w:rFonts w:ascii="Times New Roman" w:eastAsiaTheme="majorEastAsia" w:hAnsi="Times New Roman"/>
                <w:b/>
                <w:bCs/>
                <w:color w:val="000000" w:themeColor="text1"/>
                <w:kern w:val="32"/>
                <w:sz w:val="22"/>
                <w:szCs w:val="22"/>
                <w:lang w:val="sr-Cyrl-CS"/>
              </w:rPr>
              <w:t>:</w:t>
            </w:r>
          </w:p>
          <w:p w:rsidR="00211C0E" w:rsidRDefault="00211C0E" w:rsidP="00211C0E">
            <w:pPr>
              <w:rPr>
                <w:rFonts w:ascii="Times New Roman" w:eastAsiaTheme="majorEastAsia" w:hAnsi="Times New Roman"/>
                <w:b/>
                <w:bCs/>
                <w:color w:val="000000" w:themeColor="text1"/>
                <w:kern w:val="32"/>
                <w:lang w:val="sr-Cyrl-CS"/>
              </w:rPr>
            </w:pPr>
          </w:p>
          <w:p w:rsidR="00211C0E" w:rsidRPr="00211C0E" w:rsidRDefault="006C6FCC" w:rsidP="00211C0E">
            <w:pPr>
              <w:rPr>
                <w:rFonts w:ascii="Times New Roman" w:eastAsiaTheme="majorEastAsia" w:hAnsi="Times New Roman"/>
                <w:b/>
                <w:bCs/>
                <w:color w:val="000000" w:themeColor="text1"/>
                <w:kern w:val="32"/>
                <w:lang w:val="sr-Cyrl-CS"/>
              </w:rPr>
            </w:pPr>
            <w:r>
              <w:rPr>
                <w:rFonts w:ascii="Times New Roman" w:eastAsiaTheme="majorEastAsia" w:hAnsi="Times New Roman"/>
                <w:b/>
                <w:bCs/>
                <w:color w:val="000000" w:themeColor="text1"/>
                <w:kern w:val="32"/>
                <w:sz w:val="22"/>
                <w:szCs w:val="22"/>
              </w:rPr>
              <w:t xml:space="preserve"> </w:t>
            </w:r>
            <w:r w:rsidR="00211C0E" w:rsidRPr="00211C0E">
              <w:rPr>
                <w:rFonts w:ascii="Times New Roman" w:eastAsiaTheme="majorEastAsia" w:hAnsi="Times New Roman"/>
                <w:b/>
                <w:bCs/>
                <w:color w:val="000000" w:themeColor="text1"/>
                <w:kern w:val="32"/>
                <w:sz w:val="22"/>
                <w:szCs w:val="22"/>
              </w:rPr>
              <w:t>ТЕРЕТНО ВОЗИЛО</w:t>
            </w:r>
            <w:r w:rsidR="00211C0E" w:rsidRPr="00211C0E">
              <w:rPr>
                <w:rFonts w:ascii="Times New Roman" w:eastAsiaTheme="majorEastAsia" w:hAnsi="Times New Roman"/>
                <w:b/>
                <w:bCs/>
                <w:color w:val="000000" w:themeColor="text1"/>
                <w:kern w:val="32"/>
                <w:sz w:val="22"/>
                <w:szCs w:val="22"/>
                <w:lang w:val="sr-Cyrl-CS"/>
              </w:rPr>
              <w:t xml:space="preserve"> MERCEDES 814 D</w:t>
            </w:r>
          </w:p>
          <w:p w:rsidR="006C6FCC" w:rsidRPr="006C6FCC" w:rsidRDefault="006C6FCC" w:rsidP="006C6FCC">
            <w:pPr>
              <w:rPr>
                <w:rFonts w:ascii="Times New Roman" w:eastAsiaTheme="majorEastAsia" w:hAnsi="Times New Roman"/>
                <w:bCs/>
                <w:color w:val="000000" w:themeColor="text1"/>
                <w:kern w:val="32"/>
                <w:lang w:val="sr-Latn-CS"/>
              </w:rPr>
            </w:pPr>
            <w:r w:rsidRPr="006C6FCC">
              <w:rPr>
                <w:rFonts w:ascii="Times New Roman" w:eastAsiaTheme="majorEastAsia" w:hAnsi="Times New Roman"/>
                <w:bCs/>
                <w:color w:val="000000" w:themeColor="text1"/>
                <w:kern w:val="32"/>
                <w:sz w:val="22"/>
                <w:szCs w:val="22"/>
                <w:lang w:val="sr-Cyrl-CS"/>
              </w:rPr>
              <w:t>регистарска ознака</w:t>
            </w:r>
            <w:r w:rsidRPr="006C6FCC">
              <w:rPr>
                <w:rFonts w:ascii="Times New Roman" w:eastAsiaTheme="majorEastAsia" w:hAnsi="Times New Roman"/>
                <w:bCs/>
                <w:color w:val="000000" w:themeColor="text1"/>
                <w:kern w:val="32"/>
                <w:sz w:val="22"/>
                <w:szCs w:val="22"/>
                <w:lang w:val="sr-Latn-CS"/>
              </w:rPr>
              <w:t>:</w:t>
            </w:r>
            <w:r w:rsidRPr="006C6FCC">
              <w:rPr>
                <w:rFonts w:ascii="Times New Roman" w:eastAsiaTheme="majorEastAsia" w:hAnsi="Times New Roman"/>
                <w:bCs/>
                <w:color w:val="000000" w:themeColor="text1"/>
                <w:kern w:val="32"/>
                <w:sz w:val="22"/>
                <w:szCs w:val="22"/>
                <w:lang w:val="sr-Cyrl-CS"/>
              </w:rPr>
              <w:t xml:space="preserve">  U</w:t>
            </w:r>
            <w:r w:rsidRPr="006C6FCC">
              <w:rPr>
                <w:rFonts w:ascii="Times New Roman" w:eastAsiaTheme="majorEastAsia" w:hAnsi="Times New Roman"/>
                <w:bCs/>
                <w:color w:val="000000" w:themeColor="text1"/>
                <w:kern w:val="32"/>
                <w:sz w:val="22"/>
                <w:szCs w:val="22"/>
                <w:lang w:val="sr-Latn-CS"/>
              </w:rPr>
              <w:t>E</w:t>
            </w:r>
            <w:r w:rsidRPr="006C6FCC">
              <w:rPr>
                <w:rFonts w:ascii="Times New Roman" w:eastAsiaTheme="majorEastAsia" w:hAnsi="Times New Roman"/>
                <w:bCs/>
                <w:color w:val="000000" w:themeColor="text1"/>
                <w:kern w:val="32"/>
                <w:sz w:val="22"/>
                <w:szCs w:val="22"/>
                <w:lang w:val="sr-Cyrl-CS"/>
              </w:rPr>
              <w:t xml:space="preserve"> </w:t>
            </w:r>
            <w:r w:rsidRPr="006C6FCC">
              <w:rPr>
                <w:rFonts w:ascii="Times New Roman" w:eastAsiaTheme="majorEastAsia" w:hAnsi="Times New Roman"/>
                <w:bCs/>
                <w:color w:val="000000" w:themeColor="text1"/>
                <w:kern w:val="32"/>
                <w:sz w:val="22"/>
                <w:szCs w:val="22"/>
                <w:lang w:val="sr-Latn-CS"/>
              </w:rPr>
              <w:t>-</w:t>
            </w:r>
            <w:r w:rsidRPr="006C6FCC">
              <w:rPr>
                <w:rFonts w:ascii="Times New Roman" w:eastAsiaTheme="majorEastAsia" w:hAnsi="Times New Roman"/>
                <w:bCs/>
                <w:color w:val="000000" w:themeColor="text1"/>
                <w:kern w:val="32"/>
                <w:sz w:val="22"/>
                <w:szCs w:val="22"/>
                <w:lang w:val="sr-Cyrl-CS"/>
              </w:rPr>
              <w:t xml:space="preserve">021 </w:t>
            </w:r>
            <w:r w:rsidRPr="006C6FCC">
              <w:rPr>
                <w:rFonts w:ascii="Times New Roman" w:eastAsiaTheme="majorEastAsia" w:hAnsi="Times New Roman"/>
                <w:bCs/>
                <w:color w:val="000000" w:themeColor="text1"/>
                <w:kern w:val="32"/>
                <w:sz w:val="22"/>
                <w:szCs w:val="22"/>
              </w:rPr>
              <w:t>DC</w:t>
            </w:r>
            <w:r w:rsidRPr="006C6FCC">
              <w:rPr>
                <w:rFonts w:ascii="Times New Roman" w:eastAsiaTheme="majorEastAsia" w:hAnsi="Times New Roman"/>
                <w:bCs/>
                <w:color w:val="000000" w:themeColor="text1"/>
                <w:kern w:val="32"/>
                <w:sz w:val="22"/>
                <w:szCs w:val="22"/>
                <w:lang w:val="sr-Latn-CS"/>
              </w:rPr>
              <w:t xml:space="preserve"> </w:t>
            </w:r>
          </w:p>
          <w:p w:rsidR="006C6FCC" w:rsidRPr="006C6FCC" w:rsidRDefault="006C6FCC" w:rsidP="006C6FCC">
            <w:pPr>
              <w:rPr>
                <w:rFonts w:ascii="Times New Roman" w:eastAsiaTheme="majorEastAsia" w:hAnsi="Times New Roman"/>
                <w:bCs/>
                <w:color w:val="000000" w:themeColor="text1"/>
                <w:kern w:val="32"/>
                <w:lang w:val="sr-Cyrl-CS"/>
              </w:rPr>
            </w:pPr>
            <w:r w:rsidRPr="006C6FCC">
              <w:rPr>
                <w:rFonts w:ascii="Times New Roman" w:eastAsiaTheme="majorEastAsia" w:hAnsi="Times New Roman"/>
                <w:bCs/>
                <w:color w:val="000000" w:themeColor="text1"/>
                <w:kern w:val="32"/>
                <w:sz w:val="22"/>
                <w:szCs w:val="22"/>
                <w:lang w:val="sr-Cyrl-CS"/>
              </w:rPr>
              <w:t>-година производње : 199</w:t>
            </w:r>
            <w:r w:rsidRPr="006C6FCC">
              <w:rPr>
                <w:rFonts w:ascii="Times New Roman" w:eastAsiaTheme="majorEastAsia" w:hAnsi="Times New Roman"/>
                <w:bCs/>
                <w:color w:val="000000" w:themeColor="text1"/>
                <w:kern w:val="32"/>
                <w:sz w:val="22"/>
                <w:szCs w:val="22"/>
              </w:rPr>
              <w:t>7</w:t>
            </w:r>
            <w:r w:rsidRPr="006C6FCC">
              <w:rPr>
                <w:rFonts w:ascii="Times New Roman" w:eastAsiaTheme="majorEastAsia" w:hAnsi="Times New Roman"/>
                <w:bCs/>
                <w:color w:val="000000" w:themeColor="text1"/>
                <w:kern w:val="32"/>
                <w:sz w:val="22"/>
                <w:szCs w:val="22"/>
                <w:lang w:val="sr-Cyrl-CS"/>
              </w:rPr>
              <w:t>. година</w:t>
            </w:r>
          </w:p>
          <w:p w:rsidR="006C6FCC" w:rsidRPr="006C6FCC" w:rsidRDefault="006C6FCC" w:rsidP="006C6FCC">
            <w:pPr>
              <w:rPr>
                <w:rFonts w:ascii="Times New Roman" w:eastAsiaTheme="majorEastAsia" w:hAnsi="Times New Roman"/>
                <w:bCs/>
                <w:color w:val="000000" w:themeColor="text1"/>
                <w:kern w:val="32"/>
              </w:rPr>
            </w:pPr>
            <w:r w:rsidRPr="006C6FCC">
              <w:rPr>
                <w:rFonts w:ascii="Times New Roman" w:eastAsiaTheme="majorEastAsia" w:hAnsi="Times New Roman"/>
                <w:bCs/>
                <w:color w:val="000000" w:themeColor="text1"/>
                <w:kern w:val="32"/>
                <w:sz w:val="22"/>
                <w:szCs w:val="22"/>
                <w:lang w:val="sr-Cyrl-CS"/>
              </w:rPr>
              <w:t xml:space="preserve">-број  мотора: </w:t>
            </w:r>
            <w:r w:rsidRPr="006C6FCC">
              <w:rPr>
                <w:rFonts w:ascii="Times New Roman" w:eastAsiaTheme="majorEastAsia" w:hAnsi="Times New Roman"/>
                <w:bCs/>
                <w:color w:val="000000" w:themeColor="text1"/>
                <w:kern w:val="32"/>
                <w:sz w:val="22"/>
                <w:szCs w:val="22"/>
              </w:rPr>
              <w:t>90490600010146</w:t>
            </w:r>
          </w:p>
          <w:p w:rsidR="006C6FCC" w:rsidRPr="006C6FCC" w:rsidRDefault="006C6FCC" w:rsidP="006C6FCC">
            <w:pPr>
              <w:rPr>
                <w:rFonts w:ascii="Times New Roman" w:eastAsiaTheme="majorEastAsia" w:hAnsi="Times New Roman"/>
                <w:bCs/>
                <w:color w:val="000000" w:themeColor="text1"/>
                <w:kern w:val="32"/>
              </w:rPr>
            </w:pPr>
            <w:r w:rsidRPr="006C6FCC">
              <w:rPr>
                <w:rFonts w:ascii="Times New Roman" w:eastAsiaTheme="majorEastAsia" w:hAnsi="Times New Roman"/>
                <w:bCs/>
                <w:color w:val="000000" w:themeColor="text1"/>
                <w:kern w:val="32"/>
                <w:sz w:val="22"/>
                <w:szCs w:val="22"/>
                <w:lang w:val="sr-Cyrl-CS"/>
              </w:rPr>
              <w:lastRenderedPageBreak/>
              <w:t xml:space="preserve">-број шасије: </w:t>
            </w:r>
            <w:r w:rsidRPr="006C6FCC">
              <w:rPr>
                <w:rFonts w:ascii="Times New Roman" w:eastAsiaTheme="majorEastAsia" w:hAnsi="Times New Roman"/>
                <w:bCs/>
                <w:color w:val="000000" w:themeColor="text1"/>
                <w:kern w:val="32"/>
                <w:sz w:val="22"/>
                <w:szCs w:val="22"/>
              </w:rPr>
              <w:t>WDB6743191K233089</w:t>
            </w:r>
          </w:p>
          <w:p w:rsidR="006C6FCC" w:rsidRPr="006C6FCC" w:rsidRDefault="006C6FCC" w:rsidP="006C6FCC">
            <w:pPr>
              <w:rPr>
                <w:rFonts w:ascii="Times New Roman" w:eastAsiaTheme="majorEastAsia" w:hAnsi="Times New Roman"/>
                <w:bCs/>
                <w:color w:val="000000" w:themeColor="text1"/>
                <w:kern w:val="32"/>
                <w:lang w:val="sr-Cyrl-CS"/>
              </w:rPr>
            </w:pPr>
            <w:r w:rsidRPr="006C6FCC">
              <w:rPr>
                <w:rFonts w:ascii="Times New Roman" w:eastAsiaTheme="majorEastAsia" w:hAnsi="Times New Roman"/>
                <w:bCs/>
                <w:color w:val="000000" w:themeColor="text1"/>
                <w:kern w:val="32"/>
                <w:sz w:val="22"/>
                <w:szCs w:val="22"/>
                <w:lang w:val="sr-Latn-CS"/>
              </w:rPr>
              <w:t>-снага: 100 Kw</w:t>
            </w:r>
          </w:p>
          <w:p w:rsidR="006C6FCC" w:rsidRPr="006C6FCC" w:rsidRDefault="006C6FCC" w:rsidP="006C6FCC">
            <w:pPr>
              <w:rPr>
                <w:rFonts w:ascii="Times New Roman" w:eastAsiaTheme="majorEastAsia" w:hAnsi="Times New Roman"/>
                <w:bCs/>
                <w:color w:val="000000" w:themeColor="text1"/>
                <w:kern w:val="32"/>
                <w:lang w:val="sr-Cyrl-CS"/>
              </w:rPr>
            </w:pPr>
            <w:r w:rsidRPr="006C6FCC">
              <w:rPr>
                <w:rFonts w:ascii="Times New Roman" w:eastAsiaTheme="majorEastAsia" w:hAnsi="Times New Roman"/>
                <w:bCs/>
                <w:color w:val="000000" w:themeColor="text1"/>
                <w:kern w:val="32"/>
                <w:sz w:val="22"/>
                <w:szCs w:val="22"/>
                <w:lang w:val="sr-Cyrl-CS"/>
              </w:rPr>
              <w:t>-носивост: 2,3Т</w:t>
            </w:r>
          </w:p>
          <w:p w:rsidR="006C6FCC" w:rsidRPr="006C6FCC" w:rsidRDefault="006C6FCC" w:rsidP="006C6FCC">
            <w:pPr>
              <w:rPr>
                <w:rFonts w:ascii="Times New Roman" w:eastAsiaTheme="majorEastAsia" w:hAnsi="Times New Roman"/>
                <w:bCs/>
                <w:color w:val="000000" w:themeColor="text1"/>
                <w:kern w:val="32"/>
                <w:lang w:val="sr-Cyrl-CS"/>
              </w:rPr>
            </w:pPr>
            <w:r w:rsidRPr="006C6FCC">
              <w:rPr>
                <w:rFonts w:ascii="Times New Roman" w:eastAsiaTheme="majorEastAsia" w:hAnsi="Times New Roman"/>
                <w:bCs/>
                <w:color w:val="000000" w:themeColor="text1"/>
                <w:kern w:val="32"/>
                <w:sz w:val="22"/>
                <w:szCs w:val="22"/>
                <w:lang w:val="sr-Cyrl-CS"/>
              </w:rPr>
              <w:t>-нерегистровано</w:t>
            </w:r>
          </w:p>
          <w:p w:rsidR="00211C0E" w:rsidRDefault="00211C0E" w:rsidP="00211C0E">
            <w:pPr>
              <w:rPr>
                <w:rFonts w:ascii="Times New Roman" w:eastAsiaTheme="majorEastAsia" w:hAnsi="Times New Roman"/>
                <w:bCs/>
                <w:color w:val="000000" w:themeColor="text1"/>
                <w:kern w:val="32"/>
                <w:lang w:val="sr-Cyrl-CS"/>
              </w:rPr>
            </w:pPr>
          </w:p>
          <w:p w:rsidR="00211C0E" w:rsidRPr="00211C0E" w:rsidRDefault="00211C0E" w:rsidP="00211C0E">
            <w:pPr>
              <w:rPr>
                <w:rFonts w:ascii="Times New Roman" w:eastAsiaTheme="majorEastAsia" w:hAnsi="Times New Roman"/>
                <w:bCs/>
                <w:color w:val="000000" w:themeColor="text1"/>
                <w:kern w:val="32"/>
                <w:lang w:val="sr-Cyrl-CS"/>
              </w:rPr>
            </w:pPr>
          </w:p>
          <w:p w:rsidR="00651204" w:rsidRPr="00926F8F" w:rsidRDefault="00651204" w:rsidP="009E3E1D">
            <w:pPr>
              <w:rPr>
                <w:rFonts w:ascii="Times New Roman" w:eastAsiaTheme="majorEastAsia" w:hAnsi="Times New Roman"/>
                <w:b/>
                <w:bCs/>
                <w:color w:val="000000" w:themeColor="text1"/>
                <w:kern w:val="32"/>
              </w:rPr>
            </w:pPr>
          </w:p>
        </w:tc>
        <w:tc>
          <w:tcPr>
            <w:tcW w:w="1418" w:type="dxa"/>
            <w:vAlign w:val="center"/>
          </w:tcPr>
          <w:p w:rsidR="009E3E1D" w:rsidRPr="00926F8F" w:rsidRDefault="00651204" w:rsidP="009E3E1D">
            <w:pPr>
              <w:rPr>
                <w:rFonts w:ascii="Times New Roman" w:eastAsiaTheme="majorEastAsia" w:hAnsi="Times New Roman"/>
                <w:b/>
                <w:bCs/>
                <w:color w:val="000000" w:themeColor="text1"/>
                <w:kern w:val="32"/>
              </w:rPr>
            </w:pPr>
            <w:r w:rsidRPr="00926F8F">
              <w:rPr>
                <w:rFonts w:ascii="Times New Roman" w:eastAsiaTheme="majorEastAsia" w:hAnsi="Times New Roman"/>
                <w:b/>
                <w:bCs/>
                <w:color w:val="000000" w:themeColor="text1"/>
                <w:kern w:val="32"/>
                <w:sz w:val="22"/>
                <w:szCs w:val="22"/>
              </w:rPr>
              <w:lastRenderedPageBreak/>
              <w:t>175.000,00</w:t>
            </w:r>
          </w:p>
        </w:tc>
        <w:tc>
          <w:tcPr>
            <w:tcW w:w="1417" w:type="dxa"/>
            <w:vAlign w:val="center"/>
          </w:tcPr>
          <w:p w:rsidR="009E3E1D" w:rsidRPr="00926F8F" w:rsidRDefault="00651204" w:rsidP="009E3E1D">
            <w:pPr>
              <w:rPr>
                <w:rFonts w:ascii="Times New Roman" w:eastAsiaTheme="majorEastAsia" w:hAnsi="Times New Roman"/>
                <w:b/>
                <w:bCs/>
                <w:color w:val="000000" w:themeColor="text1"/>
                <w:kern w:val="32"/>
                <w:lang w:val="sr-Cyrl-CS"/>
              </w:rPr>
            </w:pPr>
            <w:r w:rsidRPr="00926F8F">
              <w:rPr>
                <w:rFonts w:ascii="Times New Roman" w:eastAsiaTheme="majorEastAsia" w:hAnsi="Times New Roman"/>
                <w:b/>
                <w:bCs/>
                <w:color w:val="000000" w:themeColor="text1"/>
                <w:kern w:val="32"/>
                <w:sz w:val="22"/>
                <w:szCs w:val="22"/>
                <w:lang w:val="sr-Cyrl-CS"/>
              </w:rPr>
              <w:t>70.000,00</w:t>
            </w:r>
          </w:p>
        </w:tc>
      </w:tr>
      <w:tr w:rsidR="009E3E1D" w:rsidRPr="00926F8F" w:rsidTr="008A55D2">
        <w:trPr>
          <w:trHeight w:val="557"/>
        </w:trPr>
        <w:tc>
          <w:tcPr>
            <w:tcW w:w="1447" w:type="dxa"/>
            <w:vAlign w:val="center"/>
          </w:tcPr>
          <w:p w:rsidR="00211C0E" w:rsidRPr="00926F8F" w:rsidRDefault="009E3E1D" w:rsidP="009E3E1D">
            <w:pPr>
              <w:rPr>
                <w:rFonts w:ascii="Times New Roman" w:eastAsiaTheme="majorEastAsia" w:hAnsi="Times New Roman"/>
                <w:b/>
                <w:bCs/>
                <w:color w:val="000000" w:themeColor="text1"/>
                <w:kern w:val="32"/>
                <w:lang w:val="sr-Cyrl-CS"/>
              </w:rPr>
            </w:pPr>
            <w:r w:rsidRPr="00926F8F">
              <w:rPr>
                <w:rFonts w:ascii="Times New Roman" w:eastAsiaTheme="majorEastAsia" w:hAnsi="Times New Roman"/>
                <w:b/>
                <w:bCs/>
                <w:color w:val="000000" w:themeColor="text1"/>
                <w:kern w:val="32"/>
                <w:sz w:val="22"/>
                <w:szCs w:val="22"/>
                <w:lang w:val="sr-Cyrl-CS"/>
              </w:rPr>
              <w:lastRenderedPageBreak/>
              <w:t>5.</w:t>
            </w:r>
          </w:p>
        </w:tc>
        <w:tc>
          <w:tcPr>
            <w:tcW w:w="5415" w:type="dxa"/>
            <w:vAlign w:val="center"/>
          </w:tcPr>
          <w:p w:rsidR="009E3E1D" w:rsidRPr="008A55D2" w:rsidRDefault="009E3E1D" w:rsidP="008A55D2">
            <w:pPr>
              <w:pStyle w:val="ListParagraph"/>
              <w:rPr>
                <w:rFonts w:ascii="Times New Roman" w:eastAsiaTheme="majorEastAsia" w:hAnsi="Times New Roman"/>
                <w:b/>
                <w:bCs/>
                <w:color w:val="000000" w:themeColor="text1"/>
                <w:kern w:val="32"/>
                <w:lang w:val="sr-Cyrl-CS"/>
              </w:rPr>
            </w:pPr>
          </w:p>
          <w:p w:rsidR="00651204" w:rsidRPr="008A55D2" w:rsidRDefault="009E3E1D" w:rsidP="008A55D2">
            <w:pPr>
              <w:rPr>
                <w:rFonts w:ascii="Times New Roman" w:eastAsiaTheme="majorEastAsia" w:hAnsi="Times New Roman"/>
                <w:b/>
                <w:bCs/>
                <w:color w:val="000000" w:themeColor="text1"/>
                <w:kern w:val="32"/>
                <w:lang w:val="sr-Cyrl-CS"/>
              </w:rPr>
            </w:pPr>
            <w:r w:rsidRPr="008A55D2">
              <w:rPr>
                <w:rFonts w:ascii="Times New Roman" w:eastAsiaTheme="majorEastAsia" w:hAnsi="Times New Roman"/>
                <w:b/>
                <w:bCs/>
                <w:color w:val="000000" w:themeColor="text1"/>
                <w:kern w:val="32"/>
                <w:sz w:val="22"/>
                <w:szCs w:val="22"/>
                <w:lang w:val="sr-Cyrl-CS"/>
              </w:rPr>
              <w:t>Имовинска целина 5 коју чини</w:t>
            </w:r>
            <w:r w:rsidR="00651204" w:rsidRPr="008A55D2">
              <w:rPr>
                <w:rFonts w:ascii="Times New Roman" w:eastAsiaTheme="majorEastAsia" w:hAnsi="Times New Roman"/>
                <w:b/>
                <w:bCs/>
                <w:color w:val="000000" w:themeColor="text1"/>
                <w:kern w:val="32"/>
                <w:sz w:val="22"/>
                <w:szCs w:val="22"/>
                <w:lang w:val="sr-Cyrl-CS"/>
              </w:rPr>
              <w:t>:</w:t>
            </w:r>
          </w:p>
          <w:p w:rsidR="008A55D2" w:rsidRDefault="00651204" w:rsidP="008A55D2">
            <w:pPr>
              <w:pStyle w:val="ListParagraph"/>
              <w:numPr>
                <w:ilvl w:val="0"/>
                <w:numId w:val="26"/>
              </w:numPr>
              <w:ind w:left="321"/>
              <w:jc w:val="both"/>
              <w:rPr>
                <w:rFonts w:ascii="Times New Roman" w:eastAsiaTheme="majorEastAsia" w:hAnsi="Times New Roman"/>
                <w:bCs/>
                <w:color w:val="000000" w:themeColor="text1"/>
                <w:kern w:val="32"/>
                <w:lang w:val="sr-Cyrl-CS"/>
              </w:rPr>
            </w:pPr>
            <w:r w:rsidRPr="008A55D2">
              <w:rPr>
                <w:rFonts w:ascii="Times New Roman" w:eastAsiaTheme="majorEastAsia" w:hAnsi="Times New Roman"/>
                <w:bCs/>
                <w:color w:val="000000" w:themeColor="text1"/>
                <w:kern w:val="32"/>
                <w:sz w:val="22"/>
                <w:szCs w:val="22"/>
                <w:lang w:val="sr-Cyrl-CS"/>
              </w:rPr>
              <w:t>ФАП</w:t>
            </w:r>
            <w:r w:rsidR="00E560C9">
              <w:rPr>
                <w:rFonts w:ascii="Times New Roman" w:eastAsiaTheme="majorEastAsia" w:hAnsi="Times New Roman"/>
                <w:bCs/>
                <w:color w:val="000000" w:themeColor="text1"/>
                <w:kern w:val="32"/>
                <w:sz w:val="22"/>
                <w:szCs w:val="22"/>
                <w:lang w:val="sr-Cyrl-CS"/>
              </w:rPr>
              <w:t xml:space="preserve"> </w:t>
            </w:r>
            <w:r w:rsidRPr="008A55D2">
              <w:rPr>
                <w:rFonts w:ascii="Times New Roman" w:eastAsiaTheme="majorEastAsia" w:hAnsi="Times New Roman"/>
                <w:bCs/>
                <w:color w:val="000000" w:themeColor="text1"/>
                <w:kern w:val="32"/>
                <w:sz w:val="22"/>
                <w:szCs w:val="22"/>
                <w:lang w:val="sr-Cyrl-CS"/>
              </w:rPr>
              <w:t>1417К/36,</w:t>
            </w:r>
            <w:r w:rsidR="00E560C9">
              <w:rPr>
                <w:rFonts w:ascii="Times New Roman" w:eastAsiaTheme="majorEastAsia" w:hAnsi="Times New Roman"/>
                <w:bCs/>
                <w:color w:val="000000" w:themeColor="text1"/>
                <w:kern w:val="32"/>
                <w:sz w:val="22"/>
                <w:szCs w:val="22"/>
                <w:lang w:val="sr-Cyrl-CS"/>
              </w:rPr>
              <w:t xml:space="preserve"> теретно возило, произедено 1991.год</w:t>
            </w:r>
            <w:r w:rsidRPr="008A55D2">
              <w:rPr>
                <w:rFonts w:ascii="Times New Roman" w:eastAsiaTheme="majorEastAsia" w:hAnsi="Times New Roman"/>
                <w:bCs/>
                <w:color w:val="000000" w:themeColor="text1"/>
                <w:kern w:val="32"/>
                <w:sz w:val="22"/>
                <w:szCs w:val="22"/>
                <w:lang w:val="sr-Cyrl-CS"/>
              </w:rPr>
              <w:t>,</w:t>
            </w:r>
            <w:r w:rsidR="00E560C9">
              <w:rPr>
                <w:rFonts w:ascii="Times New Roman" w:eastAsiaTheme="majorEastAsia" w:hAnsi="Times New Roman"/>
                <w:bCs/>
                <w:color w:val="000000" w:themeColor="text1"/>
                <w:kern w:val="32"/>
                <w:sz w:val="22"/>
                <w:szCs w:val="22"/>
                <w:lang w:val="sr-Cyrl-CS"/>
              </w:rPr>
              <w:t xml:space="preserve"> </w:t>
            </w:r>
            <w:r w:rsidRPr="008A55D2">
              <w:rPr>
                <w:rFonts w:ascii="Times New Roman" w:eastAsiaTheme="majorEastAsia" w:hAnsi="Times New Roman"/>
                <w:bCs/>
                <w:color w:val="000000" w:themeColor="text1"/>
                <w:kern w:val="32"/>
                <w:sz w:val="22"/>
                <w:szCs w:val="22"/>
                <w:lang w:val="sr-Cyrl-CS"/>
              </w:rPr>
              <w:t>рег.ознаке</w:t>
            </w:r>
            <w:r w:rsidR="00E560C9">
              <w:rPr>
                <w:rFonts w:ascii="Times New Roman" w:eastAsiaTheme="majorEastAsia" w:hAnsi="Times New Roman"/>
                <w:bCs/>
                <w:color w:val="000000" w:themeColor="text1"/>
                <w:kern w:val="32"/>
                <w:sz w:val="22"/>
                <w:szCs w:val="22"/>
                <w:lang w:val="sr-Cyrl-CS"/>
              </w:rPr>
              <w:t xml:space="preserve"> </w:t>
            </w:r>
            <w:r w:rsidRPr="008A55D2">
              <w:rPr>
                <w:rFonts w:ascii="Times New Roman" w:eastAsiaTheme="majorEastAsia" w:hAnsi="Times New Roman"/>
                <w:bCs/>
                <w:color w:val="000000" w:themeColor="text1"/>
                <w:kern w:val="32"/>
                <w:sz w:val="22"/>
                <w:szCs w:val="22"/>
                <w:lang w:val="sr-Latn-CS"/>
              </w:rPr>
              <w:t>UE</w:t>
            </w:r>
            <w:r w:rsidRPr="008A55D2">
              <w:rPr>
                <w:rFonts w:ascii="Times New Roman" w:eastAsiaTheme="majorEastAsia" w:hAnsi="Times New Roman"/>
                <w:bCs/>
                <w:color w:val="000000" w:themeColor="text1"/>
                <w:kern w:val="32"/>
                <w:sz w:val="22"/>
                <w:szCs w:val="22"/>
                <w:lang w:val="sr-Cyrl-CS"/>
              </w:rPr>
              <w:t>-061-</w:t>
            </w:r>
            <w:r w:rsidRPr="008A55D2">
              <w:rPr>
                <w:rFonts w:ascii="Times New Roman" w:eastAsiaTheme="majorEastAsia" w:hAnsi="Times New Roman"/>
                <w:bCs/>
                <w:color w:val="000000" w:themeColor="text1"/>
                <w:kern w:val="32"/>
                <w:sz w:val="22"/>
                <w:szCs w:val="22"/>
                <w:lang w:val="sr-Latn-CS"/>
              </w:rPr>
              <w:t>ME</w:t>
            </w:r>
            <w:r w:rsidR="00E560C9">
              <w:rPr>
                <w:rFonts w:ascii="Times New Roman" w:eastAsiaTheme="majorEastAsia" w:hAnsi="Times New Roman"/>
                <w:bCs/>
                <w:color w:val="000000" w:themeColor="text1"/>
                <w:kern w:val="32"/>
                <w:sz w:val="22"/>
                <w:szCs w:val="22"/>
                <w:lang w:val="sr-Cyrl-CS"/>
              </w:rPr>
              <w:t>, носивост</w:t>
            </w:r>
            <w:r w:rsidRPr="008A55D2">
              <w:rPr>
                <w:rFonts w:ascii="Times New Roman" w:eastAsiaTheme="majorEastAsia" w:hAnsi="Times New Roman"/>
                <w:bCs/>
                <w:color w:val="000000" w:themeColor="text1"/>
                <w:kern w:val="32"/>
                <w:sz w:val="22"/>
                <w:szCs w:val="22"/>
                <w:lang w:val="sr-Cyrl-CS"/>
              </w:rPr>
              <w:t xml:space="preserve"> 5,5 </w:t>
            </w:r>
            <w:r w:rsidRPr="008A55D2">
              <w:rPr>
                <w:rFonts w:ascii="Times New Roman" w:eastAsiaTheme="majorEastAsia" w:hAnsi="Times New Roman"/>
                <w:bCs/>
                <w:color w:val="000000" w:themeColor="text1"/>
                <w:kern w:val="32"/>
                <w:sz w:val="22"/>
                <w:szCs w:val="22"/>
                <w:lang w:val="sr-Latn-CS"/>
              </w:rPr>
              <w:t>T</w:t>
            </w:r>
            <w:r w:rsidR="00E560C9">
              <w:rPr>
                <w:rFonts w:ascii="Times New Roman" w:eastAsiaTheme="majorEastAsia" w:hAnsi="Times New Roman"/>
                <w:bCs/>
                <w:color w:val="000000" w:themeColor="text1"/>
                <w:kern w:val="32"/>
                <w:sz w:val="22"/>
                <w:szCs w:val="22"/>
                <w:lang w:val="sr-Cyrl-CS"/>
              </w:rPr>
              <w:t xml:space="preserve">  </w:t>
            </w:r>
            <w:r w:rsidRPr="008A55D2">
              <w:rPr>
                <w:rFonts w:ascii="Times New Roman" w:eastAsiaTheme="majorEastAsia" w:hAnsi="Times New Roman"/>
                <w:bCs/>
                <w:color w:val="000000" w:themeColor="text1"/>
                <w:kern w:val="32"/>
                <w:sz w:val="22"/>
                <w:szCs w:val="22"/>
                <w:lang w:val="sr-Cyrl-CS"/>
              </w:rPr>
              <w:tab/>
            </w:r>
          </w:p>
          <w:p w:rsidR="008A55D2" w:rsidRDefault="00651204" w:rsidP="008A55D2">
            <w:pPr>
              <w:pStyle w:val="ListParagraph"/>
              <w:numPr>
                <w:ilvl w:val="0"/>
                <w:numId w:val="26"/>
              </w:numPr>
              <w:ind w:left="321"/>
              <w:jc w:val="both"/>
              <w:rPr>
                <w:rFonts w:ascii="Times New Roman" w:eastAsiaTheme="majorEastAsia" w:hAnsi="Times New Roman"/>
                <w:bCs/>
                <w:color w:val="000000" w:themeColor="text1"/>
                <w:kern w:val="32"/>
                <w:lang w:val="sr-Cyrl-CS"/>
              </w:rPr>
            </w:pPr>
            <w:r w:rsidRPr="008A55D2">
              <w:rPr>
                <w:rFonts w:ascii="Times New Roman" w:eastAsiaTheme="majorEastAsia" w:hAnsi="Times New Roman"/>
                <w:bCs/>
                <w:color w:val="000000" w:themeColor="text1"/>
                <w:kern w:val="32"/>
                <w:sz w:val="22"/>
                <w:szCs w:val="22"/>
                <w:lang w:val="sr-Cyrl-CS"/>
              </w:rPr>
              <w:t xml:space="preserve">ФАП МИН 1921 </w:t>
            </w:r>
            <w:r w:rsidRPr="008A55D2">
              <w:rPr>
                <w:rFonts w:ascii="Times New Roman" w:eastAsiaTheme="majorEastAsia" w:hAnsi="Times New Roman"/>
                <w:bCs/>
                <w:color w:val="000000" w:themeColor="text1"/>
                <w:kern w:val="32"/>
                <w:sz w:val="22"/>
                <w:szCs w:val="22"/>
              </w:rPr>
              <w:t>BK</w:t>
            </w:r>
            <w:r w:rsidRPr="008A55D2">
              <w:rPr>
                <w:rFonts w:ascii="Times New Roman" w:eastAsiaTheme="majorEastAsia" w:hAnsi="Times New Roman"/>
                <w:bCs/>
                <w:color w:val="000000" w:themeColor="text1"/>
                <w:kern w:val="32"/>
                <w:sz w:val="22"/>
                <w:szCs w:val="22"/>
                <w:lang w:val="sr-Cyrl-CS"/>
              </w:rPr>
              <w:t>, теретно</w:t>
            </w:r>
            <w:r w:rsidR="00E560C9">
              <w:rPr>
                <w:rFonts w:ascii="Times New Roman" w:eastAsiaTheme="majorEastAsia" w:hAnsi="Times New Roman"/>
                <w:bCs/>
                <w:color w:val="000000" w:themeColor="text1"/>
                <w:kern w:val="32"/>
                <w:sz w:val="22"/>
                <w:szCs w:val="22"/>
                <w:lang w:val="sr-Cyrl-CS"/>
              </w:rPr>
              <w:t xml:space="preserve"> возило, проиедено </w:t>
            </w:r>
            <w:r w:rsidRPr="008A55D2">
              <w:rPr>
                <w:rFonts w:ascii="Times New Roman" w:eastAsiaTheme="majorEastAsia" w:hAnsi="Times New Roman"/>
                <w:bCs/>
                <w:color w:val="000000" w:themeColor="text1"/>
                <w:kern w:val="32"/>
                <w:sz w:val="22"/>
                <w:szCs w:val="22"/>
                <w:lang w:val="sr-Cyrl-CS"/>
              </w:rPr>
              <w:t>1990.год.,</w:t>
            </w:r>
            <w:r w:rsidR="00E560C9">
              <w:rPr>
                <w:rFonts w:ascii="Times New Roman" w:eastAsiaTheme="majorEastAsia" w:hAnsi="Times New Roman"/>
                <w:bCs/>
                <w:color w:val="000000" w:themeColor="text1"/>
                <w:kern w:val="32"/>
                <w:sz w:val="22"/>
                <w:szCs w:val="22"/>
                <w:lang w:val="sr-Cyrl-CS"/>
              </w:rPr>
              <w:t xml:space="preserve"> </w:t>
            </w:r>
            <w:r w:rsidRPr="008A55D2">
              <w:rPr>
                <w:rFonts w:ascii="Times New Roman" w:eastAsiaTheme="majorEastAsia" w:hAnsi="Times New Roman"/>
                <w:bCs/>
                <w:color w:val="000000" w:themeColor="text1"/>
                <w:kern w:val="32"/>
                <w:sz w:val="22"/>
                <w:szCs w:val="22"/>
                <w:lang w:val="sr-Cyrl-CS"/>
              </w:rPr>
              <w:t xml:space="preserve">рег. ознаке </w:t>
            </w:r>
            <w:r w:rsidRPr="008A55D2">
              <w:rPr>
                <w:rFonts w:ascii="Times New Roman" w:eastAsiaTheme="majorEastAsia" w:hAnsi="Times New Roman"/>
                <w:bCs/>
                <w:color w:val="000000" w:themeColor="text1"/>
                <w:kern w:val="32"/>
                <w:sz w:val="22"/>
                <w:szCs w:val="22"/>
              </w:rPr>
              <w:t>UE</w:t>
            </w:r>
            <w:r w:rsidRPr="008A55D2">
              <w:rPr>
                <w:rFonts w:ascii="Times New Roman" w:eastAsiaTheme="majorEastAsia" w:hAnsi="Times New Roman"/>
                <w:bCs/>
                <w:color w:val="000000" w:themeColor="text1"/>
                <w:kern w:val="32"/>
                <w:sz w:val="22"/>
                <w:szCs w:val="22"/>
                <w:lang w:val="sr-Cyrl-CS"/>
              </w:rPr>
              <w:t>-016-</w:t>
            </w:r>
            <w:r w:rsidRPr="008A55D2">
              <w:rPr>
                <w:rFonts w:ascii="Times New Roman" w:eastAsiaTheme="majorEastAsia" w:hAnsi="Times New Roman"/>
                <w:bCs/>
                <w:color w:val="000000" w:themeColor="text1"/>
                <w:kern w:val="32"/>
                <w:sz w:val="22"/>
                <w:szCs w:val="22"/>
              </w:rPr>
              <w:t>LH</w:t>
            </w:r>
            <w:r w:rsidRPr="008A55D2">
              <w:rPr>
                <w:rFonts w:ascii="Times New Roman" w:eastAsiaTheme="majorEastAsia" w:hAnsi="Times New Roman"/>
                <w:bCs/>
                <w:color w:val="000000" w:themeColor="text1"/>
                <w:kern w:val="32"/>
                <w:sz w:val="22"/>
                <w:szCs w:val="22"/>
                <w:lang w:val="sr-Cyrl-CS"/>
              </w:rPr>
              <w:t>, носивост 10,45Т;</w:t>
            </w:r>
          </w:p>
          <w:p w:rsidR="00651204" w:rsidRPr="008A55D2" w:rsidRDefault="00651204" w:rsidP="008A55D2">
            <w:pPr>
              <w:pStyle w:val="ListParagraph"/>
              <w:numPr>
                <w:ilvl w:val="0"/>
                <w:numId w:val="26"/>
              </w:numPr>
              <w:ind w:left="321"/>
              <w:jc w:val="both"/>
              <w:rPr>
                <w:rFonts w:ascii="Times New Roman" w:eastAsiaTheme="majorEastAsia" w:hAnsi="Times New Roman"/>
                <w:bCs/>
                <w:color w:val="000000" w:themeColor="text1"/>
                <w:kern w:val="32"/>
                <w:lang w:val="sr-Cyrl-CS"/>
              </w:rPr>
            </w:pPr>
            <w:r w:rsidRPr="008A55D2">
              <w:rPr>
                <w:rFonts w:ascii="Times New Roman" w:eastAsiaTheme="majorEastAsia" w:hAnsi="Times New Roman"/>
                <w:bCs/>
                <w:color w:val="000000" w:themeColor="text1"/>
                <w:kern w:val="32"/>
                <w:sz w:val="22"/>
                <w:szCs w:val="22"/>
                <w:lang w:val="sr-Cyrl-CS"/>
              </w:rPr>
              <w:t xml:space="preserve">ФАП 1620 </w:t>
            </w:r>
            <w:r w:rsidRPr="008A55D2">
              <w:rPr>
                <w:rFonts w:ascii="Times New Roman" w:eastAsiaTheme="majorEastAsia" w:hAnsi="Times New Roman"/>
                <w:bCs/>
                <w:color w:val="000000" w:themeColor="text1"/>
                <w:kern w:val="32"/>
                <w:sz w:val="22"/>
                <w:szCs w:val="22"/>
              </w:rPr>
              <w:t>BD</w:t>
            </w:r>
            <w:r w:rsidRPr="008A55D2">
              <w:rPr>
                <w:rFonts w:ascii="Times New Roman" w:eastAsiaTheme="majorEastAsia" w:hAnsi="Times New Roman"/>
                <w:bCs/>
                <w:color w:val="000000" w:themeColor="text1"/>
                <w:kern w:val="32"/>
                <w:sz w:val="22"/>
                <w:szCs w:val="22"/>
                <w:lang w:val="sr-Cyrl-CS"/>
              </w:rPr>
              <w:t>,</w:t>
            </w:r>
            <w:r w:rsidR="00E560C9">
              <w:rPr>
                <w:rFonts w:ascii="Times New Roman" w:eastAsiaTheme="majorEastAsia" w:hAnsi="Times New Roman"/>
                <w:bCs/>
                <w:color w:val="000000" w:themeColor="text1"/>
                <w:kern w:val="32"/>
                <w:sz w:val="22"/>
                <w:szCs w:val="22"/>
                <w:lang w:val="sr-Cyrl-CS"/>
              </w:rPr>
              <w:t xml:space="preserve"> </w:t>
            </w:r>
            <w:r w:rsidRPr="008A55D2">
              <w:rPr>
                <w:rFonts w:ascii="Times New Roman" w:eastAsiaTheme="majorEastAsia" w:hAnsi="Times New Roman"/>
                <w:bCs/>
                <w:color w:val="000000" w:themeColor="text1"/>
                <w:kern w:val="32"/>
                <w:sz w:val="22"/>
                <w:szCs w:val="22"/>
                <w:lang w:val="sr-Cyrl-CS"/>
              </w:rPr>
              <w:t>теретно</w:t>
            </w:r>
            <w:r w:rsidR="00E560C9">
              <w:rPr>
                <w:rFonts w:ascii="Times New Roman" w:eastAsiaTheme="majorEastAsia" w:hAnsi="Times New Roman"/>
                <w:bCs/>
                <w:color w:val="000000" w:themeColor="text1"/>
                <w:kern w:val="32"/>
                <w:sz w:val="22"/>
                <w:szCs w:val="22"/>
                <w:lang w:val="sr-Cyrl-CS"/>
              </w:rPr>
              <w:t xml:space="preserve"> возило</w:t>
            </w:r>
            <w:r w:rsidRPr="008A55D2">
              <w:rPr>
                <w:rFonts w:ascii="Times New Roman" w:eastAsiaTheme="majorEastAsia" w:hAnsi="Times New Roman"/>
                <w:bCs/>
                <w:color w:val="000000" w:themeColor="text1"/>
                <w:kern w:val="32"/>
                <w:sz w:val="22"/>
                <w:szCs w:val="22"/>
                <w:lang w:val="sr-Cyrl-CS"/>
              </w:rPr>
              <w:t xml:space="preserve">, рег.ознака </w:t>
            </w:r>
            <w:r w:rsidR="00E560C9">
              <w:rPr>
                <w:rFonts w:ascii="Times New Roman" w:eastAsiaTheme="majorEastAsia" w:hAnsi="Times New Roman"/>
                <w:bCs/>
                <w:color w:val="000000" w:themeColor="text1"/>
                <w:kern w:val="32"/>
                <w:sz w:val="22"/>
                <w:szCs w:val="22"/>
                <w:lang w:val="sr-Latn-CS"/>
              </w:rPr>
              <w:t>UE-044-I</w:t>
            </w:r>
            <w:r w:rsidR="00E560C9">
              <w:rPr>
                <w:rFonts w:ascii="Times New Roman" w:eastAsiaTheme="majorEastAsia" w:hAnsi="Times New Roman"/>
                <w:bCs/>
                <w:color w:val="000000" w:themeColor="text1"/>
                <w:kern w:val="32"/>
                <w:sz w:val="22"/>
                <w:szCs w:val="22"/>
              </w:rPr>
              <w:t>C</w:t>
            </w:r>
            <w:r w:rsidRPr="008A55D2">
              <w:rPr>
                <w:rFonts w:ascii="Times New Roman" w:eastAsiaTheme="majorEastAsia" w:hAnsi="Times New Roman"/>
                <w:bCs/>
                <w:color w:val="000000" w:themeColor="text1"/>
                <w:kern w:val="32"/>
                <w:sz w:val="22"/>
                <w:szCs w:val="22"/>
                <w:lang w:val="sr-Cyrl-CS"/>
              </w:rPr>
              <w:t>,</w:t>
            </w:r>
            <w:r w:rsidR="00E560C9">
              <w:rPr>
                <w:rFonts w:ascii="Times New Roman" w:eastAsiaTheme="majorEastAsia" w:hAnsi="Times New Roman"/>
                <w:bCs/>
                <w:color w:val="000000" w:themeColor="text1"/>
                <w:kern w:val="32"/>
                <w:sz w:val="22"/>
                <w:szCs w:val="22"/>
                <w:lang w:val="sr-Cyrl-CS"/>
              </w:rPr>
              <w:t xml:space="preserve"> произведено </w:t>
            </w:r>
            <w:r w:rsidRPr="008A55D2">
              <w:rPr>
                <w:rFonts w:ascii="Times New Roman" w:eastAsiaTheme="majorEastAsia" w:hAnsi="Times New Roman"/>
                <w:bCs/>
                <w:color w:val="000000" w:themeColor="text1"/>
                <w:kern w:val="32"/>
                <w:sz w:val="22"/>
                <w:szCs w:val="22"/>
                <w:lang w:val="sr-Cyrl-CS"/>
              </w:rPr>
              <w:t xml:space="preserve">1990.год., носивост 8,7Т;                              </w:t>
            </w:r>
          </w:p>
          <w:p w:rsidR="00651204" w:rsidRPr="008A55D2" w:rsidRDefault="00651204" w:rsidP="008A55D2">
            <w:pPr>
              <w:pStyle w:val="ListParagraph"/>
              <w:numPr>
                <w:ilvl w:val="0"/>
                <w:numId w:val="26"/>
              </w:numPr>
              <w:ind w:left="321"/>
              <w:jc w:val="both"/>
              <w:rPr>
                <w:rFonts w:ascii="Times New Roman" w:eastAsiaTheme="majorEastAsia" w:hAnsi="Times New Roman"/>
                <w:bCs/>
                <w:color w:val="000000" w:themeColor="text1"/>
                <w:kern w:val="32"/>
                <w:lang w:val="sr-Cyrl-CS"/>
              </w:rPr>
            </w:pPr>
            <w:r w:rsidRPr="008A55D2">
              <w:rPr>
                <w:rFonts w:ascii="Times New Roman" w:eastAsiaTheme="majorEastAsia" w:hAnsi="Times New Roman"/>
                <w:bCs/>
                <w:color w:val="000000" w:themeColor="text1"/>
                <w:kern w:val="32"/>
                <w:sz w:val="22"/>
                <w:szCs w:val="22"/>
                <w:lang w:val="sr-Cyrl-CS"/>
              </w:rPr>
              <w:t>-ФАП 1414К са дизалицом од 3Т,</w:t>
            </w:r>
            <w:r w:rsidR="00E560C9">
              <w:rPr>
                <w:rFonts w:ascii="Times New Roman" w:eastAsiaTheme="majorEastAsia" w:hAnsi="Times New Roman"/>
                <w:bCs/>
                <w:color w:val="000000" w:themeColor="text1"/>
                <w:kern w:val="32"/>
                <w:sz w:val="22"/>
                <w:szCs w:val="22"/>
                <w:lang w:val="sr-Cyrl-CS"/>
              </w:rPr>
              <w:t xml:space="preserve"> </w:t>
            </w:r>
            <w:r w:rsidRPr="008A55D2">
              <w:rPr>
                <w:rFonts w:ascii="Times New Roman" w:eastAsiaTheme="majorEastAsia" w:hAnsi="Times New Roman"/>
                <w:bCs/>
                <w:color w:val="000000" w:themeColor="text1"/>
                <w:kern w:val="32"/>
                <w:sz w:val="22"/>
                <w:szCs w:val="22"/>
                <w:lang w:val="sr-Cyrl-CS"/>
              </w:rPr>
              <w:t>теретно</w:t>
            </w:r>
            <w:r w:rsidR="00E560C9">
              <w:rPr>
                <w:rFonts w:ascii="Times New Roman" w:eastAsiaTheme="majorEastAsia" w:hAnsi="Times New Roman"/>
                <w:bCs/>
                <w:color w:val="000000" w:themeColor="text1"/>
                <w:kern w:val="32"/>
                <w:sz w:val="22"/>
                <w:szCs w:val="22"/>
                <w:lang w:val="sr-Cyrl-CS"/>
              </w:rPr>
              <w:t xml:space="preserve"> возило</w:t>
            </w:r>
            <w:r w:rsidRPr="008A55D2">
              <w:rPr>
                <w:rFonts w:ascii="Times New Roman" w:eastAsiaTheme="majorEastAsia" w:hAnsi="Times New Roman"/>
                <w:bCs/>
                <w:color w:val="000000" w:themeColor="text1"/>
                <w:kern w:val="32"/>
                <w:sz w:val="22"/>
                <w:szCs w:val="22"/>
                <w:lang w:val="sr-Cyrl-CS"/>
              </w:rPr>
              <w:t>, произ.1974 год.,</w:t>
            </w:r>
            <w:r w:rsidR="00E560C9">
              <w:rPr>
                <w:rFonts w:ascii="Times New Roman" w:eastAsiaTheme="majorEastAsia" w:hAnsi="Times New Roman"/>
                <w:bCs/>
                <w:color w:val="000000" w:themeColor="text1"/>
                <w:kern w:val="32"/>
                <w:sz w:val="22"/>
                <w:szCs w:val="22"/>
                <w:lang w:val="sr-Cyrl-CS"/>
              </w:rPr>
              <w:t xml:space="preserve"> </w:t>
            </w:r>
            <w:r w:rsidRPr="008A55D2">
              <w:rPr>
                <w:rFonts w:ascii="Times New Roman" w:eastAsiaTheme="majorEastAsia" w:hAnsi="Times New Roman"/>
                <w:bCs/>
                <w:color w:val="000000" w:themeColor="text1"/>
                <w:kern w:val="32"/>
                <w:sz w:val="22"/>
                <w:szCs w:val="22"/>
                <w:lang w:val="sr-Cyrl-CS"/>
              </w:rPr>
              <w:t xml:space="preserve">рег.ознаке </w:t>
            </w:r>
            <w:r w:rsidRPr="008A55D2">
              <w:rPr>
                <w:rFonts w:ascii="Times New Roman" w:eastAsiaTheme="majorEastAsia" w:hAnsi="Times New Roman"/>
                <w:bCs/>
                <w:color w:val="000000" w:themeColor="text1"/>
                <w:kern w:val="32"/>
                <w:sz w:val="22"/>
                <w:szCs w:val="22"/>
              </w:rPr>
              <w:t>UE</w:t>
            </w:r>
            <w:r w:rsidRPr="008A55D2">
              <w:rPr>
                <w:rFonts w:ascii="Times New Roman" w:eastAsiaTheme="majorEastAsia" w:hAnsi="Times New Roman"/>
                <w:bCs/>
                <w:color w:val="000000" w:themeColor="text1"/>
                <w:kern w:val="32"/>
                <w:sz w:val="22"/>
                <w:szCs w:val="22"/>
                <w:lang w:val="sr-Cyrl-CS"/>
              </w:rPr>
              <w:t>-</w:t>
            </w:r>
            <w:r w:rsidRPr="008A55D2">
              <w:rPr>
                <w:rFonts w:ascii="Times New Roman" w:eastAsiaTheme="majorEastAsia" w:hAnsi="Times New Roman"/>
                <w:bCs/>
                <w:color w:val="000000" w:themeColor="text1"/>
                <w:kern w:val="32"/>
                <w:sz w:val="22"/>
                <w:szCs w:val="22"/>
              </w:rPr>
              <w:t>O</w:t>
            </w:r>
            <w:r w:rsidRPr="008A55D2">
              <w:rPr>
                <w:rFonts w:ascii="Times New Roman" w:eastAsiaTheme="majorEastAsia" w:hAnsi="Times New Roman"/>
                <w:bCs/>
                <w:color w:val="000000" w:themeColor="text1"/>
                <w:kern w:val="32"/>
                <w:sz w:val="22"/>
                <w:szCs w:val="22"/>
                <w:lang w:val="sr-Cyrl-CS"/>
              </w:rPr>
              <w:t>32-</w:t>
            </w:r>
            <w:r w:rsidRPr="008A55D2">
              <w:rPr>
                <w:rFonts w:ascii="Times New Roman" w:eastAsiaTheme="majorEastAsia" w:hAnsi="Times New Roman"/>
                <w:bCs/>
                <w:color w:val="000000" w:themeColor="text1"/>
                <w:kern w:val="32"/>
                <w:sz w:val="22"/>
                <w:szCs w:val="22"/>
              </w:rPr>
              <w:t>DD</w:t>
            </w:r>
            <w:r w:rsidR="00E560C9">
              <w:rPr>
                <w:rFonts w:ascii="Times New Roman" w:eastAsiaTheme="majorEastAsia" w:hAnsi="Times New Roman"/>
                <w:bCs/>
                <w:color w:val="000000" w:themeColor="text1"/>
                <w:kern w:val="32"/>
                <w:sz w:val="22"/>
                <w:szCs w:val="22"/>
                <w:lang w:val="sr-Cyrl-CS"/>
              </w:rPr>
              <w:t xml:space="preserve"> носивост</w:t>
            </w:r>
            <w:r w:rsidRPr="008A55D2">
              <w:rPr>
                <w:rFonts w:ascii="Times New Roman" w:eastAsiaTheme="majorEastAsia" w:hAnsi="Times New Roman"/>
                <w:bCs/>
                <w:color w:val="000000" w:themeColor="text1"/>
                <w:kern w:val="32"/>
                <w:sz w:val="22"/>
                <w:szCs w:val="22"/>
                <w:lang w:val="sr-Cyrl-CS"/>
              </w:rPr>
              <w:t xml:space="preserve"> 5,3Т </w:t>
            </w:r>
          </w:p>
          <w:p w:rsidR="008A55D2" w:rsidRDefault="00651204" w:rsidP="008A55D2">
            <w:pPr>
              <w:pStyle w:val="ListParagraph"/>
              <w:numPr>
                <w:ilvl w:val="0"/>
                <w:numId w:val="26"/>
              </w:numPr>
              <w:ind w:left="321"/>
              <w:jc w:val="both"/>
              <w:rPr>
                <w:rFonts w:ascii="Times New Roman" w:eastAsiaTheme="majorEastAsia" w:hAnsi="Times New Roman"/>
                <w:bCs/>
                <w:color w:val="000000" w:themeColor="text1"/>
                <w:kern w:val="32"/>
                <w:lang w:val="sr-Cyrl-CS"/>
              </w:rPr>
            </w:pPr>
            <w:r w:rsidRPr="008A55D2">
              <w:rPr>
                <w:rFonts w:ascii="Times New Roman" w:eastAsiaTheme="majorEastAsia" w:hAnsi="Times New Roman"/>
                <w:bCs/>
                <w:color w:val="000000" w:themeColor="text1"/>
                <w:kern w:val="32"/>
                <w:sz w:val="22"/>
                <w:szCs w:val="22"/>
                <w:lang w:val="sr-Cyrl-CS"/>
              </w:rPr>
              <w:t>Хидраулична  дизалица „ХИАБ“;</w:t>
            </w:r>
          </w:p>
          <w:p w:rsidR="008A55D2" w:rsidRDefault="00651204" w:rsidP="008A55D2">
            <w:pPr>
              <w:pStyle w:val="ListParagraph"/>
              <w:numPr>
                <w:ilvl w:val="0"/>
                <w:numId w:val="26"/>
              </w:numPr>
              <w:ind w:left="321"/>
              <w:jc w:val="both"/>
              <w:rPr>
                <w:rFonts w:ascii="Times New Roman" w:eastAsiaTheme="majorEastAsia" w:hAnsi="Times New Roman"/>
                <w:bCs/>
                <w:color w:val="000000" w:themeColor="text1"/>
                <w:kern w:val="32"/>
                <w:lang w:val="sr-Cyrl-CS"/>
              </w:rPr>
            </w:pPr>
            <w:r w:rsidRPr="008A55D2">
              <w:rPr>
                <w:rFonts w:ascii="Times New Roman" w:eastAsiaTheme="majorEastAsia" w:hAnsi="Times New Roman"/>
                <w:bCs/>
                <w:color w:val="000000" w:themeColor="text1"/>
                <w:kern w:val="32"/>
                <w:sz w:val="22"/>
                <w:szCs w:val="22"/>
                <w:lang w:val="sr-Cyrl-CS"/>
              </w:rPr>
              <w:t>Компресор „ УНИТЕХ“, ПКП 35,</w:t>
            </w:r>
            <w:r w:rsidR="00E560C9">
              <w:rPr>
                <w:rFonts w:ascii="Times New Roman" w:eastAsiaTheme="majorEastAsia" w:hAnsi="Times New Roman"/>
                <w:bCs/>
                <w:color w:val="000000" w:themeColor="text1"/>
                <w:kern w:val="32"/>
                <w:sz w:val="22"/>
                <w:szCs w:val="22"/>
                <w:lang w:val="sr-Cyrl-CS"/>
              </w:rPr>
              <w:t xml:space="preserve"> </w:t>
            </w:r>
            <w:r w:rsidRPr="008A55D2">
              <w:rPr>
                <w:rFonts w:ascii="Times New Roman" w:eastAsiaTheme="majorEastAsia" w:hAnsi="Times New Roman"/>
                <w:bCs/>
                <w:color w:val="000000" w:themeColor="text1"/>
                <w:kern w:val="32"/>
                <w:sz w:val="22"/>
                <w:szCs w:val="22"/>
                <w:lang w:val="sr-Cyrl-CS"/>
              </w:rPr>
              <w:t>рег.ознака U</w:t>
            </w:r>
            <w:r w:rsidRPr="008A55D2">
              <w:rPr>
                <w:rFonts w:ascii="Times New Roman" w:eastAsiaTheme="majorEastAsia" w:hAnsi="Times New Roman"/>
                <w:bCs/>
                <w:color w:val="000000" w:themeColor="text1"/>
                <w:kern w:val="32"/>
                <w:sz w:val="22"/>
                <w:szCs w:val="22"/>
                <w:lang w:val="sr-Latn-CS"/>
              </w:rPr>
              <w:t>E</w:t>
            </w:r>
            <w:r w:rsidRPr="008A55D2">
              <w:rPr>
                <w:rFonts w:ascii="Times New Roman" w:eastAsiaTheme="majorEastAsia" w:hAnsi="Times New Roman"/>
                <w:bCs/>
                <w:color w:val="000000" w:themeColor="text1"/>
                <w:kern w:val="32"/>
                <w:sz w:val="22"/>
                <w:szCs w:val="22"/>
                <w:lang w:val="sr-Cyrl-CS"/>
              </w:rPr>
              <w:t xml:space="preserve">- 26-53, произведен  1999.год., </w:t>
            </w:r>
          </w:p>
          <w:p w:rsidR="008A55D2" w:rsidRDefault="00651204" w:rsidP="008A55D2">
            <w:pPr>
              <w:pStyle w:val="ListParagraph"/>
              <w:numPr>
                <w:ilvl w:val="0"/>
                <w:numId w:val="26"/>
              </w:numPr>
              <w:ind w:left="321"/>
              <w:jc w:val="both"/>
              <w:rPr>
                <w:rFonts w:ascii="Times New Roman" w:eastAsiaTheme="majorEastAsia" w:hAnsi="Times New Roman"/>
                <w:bCs/>
                <w:color w:val="000000" w:themeColor="text1"/>
                <w:kern w:val="32"/>
                <w:lang w:val="sr-Cyrl-CS"/>
              </w:rPr>
            </w:pPr>
            <w:r w:rsidRPr="008A55D2">
              <w:rPr>
                <w:rFonts w:ascii="Times New Roman" w:eastAsiaTheme="majorEastAsia" w:hAnsi="Times New Roman"/>
                <w:bCs/>
                <w:color w:val="000000" w:themeColor="text1"/>
                <w:kern w:val="32"/>
                <w:sz w:val="22"/>
                <w:szCs w:val="22"/>
                <w:lang w:val="sr-Cyrl-CS"/>
              </w:rPr>
              <w:t xml:space="preserve">Приколица за полагање каблова, „7јула“ тип: </w:t>
            </w:r>
            <w:r w:rsidRPr="008A55D2">
              <w:rPr>
                <w:rFonts w:ascii="Times New Roman" w:eastAsiaTheme="majorEastAsia" w:hAnsi="Times New Roman"/>
                <w:bCs/>
                <w:color w:val="000000" w:themeColor="text1"/>
                <w:kern w:val="32"/>
                <w:sz w:val="22"/>
                <w:szCs w:val="22"/>
              </w:rPr>
              <w:t>FTPK</w:t>
            </w:r>
            <w:r w:rsidRPr="008A55D2">
              <w:rPr>
                <w:rFonts w:ascii="Times New Roman" w:eastAsiaTheme="majorEastAsia" w:hAnsi="Times New Roman"/>
                <w:bCs/>
                <w:color w:val="000000" w:themeColor="text1"/>
                <w:kern w:val="32"/>
                <w:sz w:val="22"/>
                <w:szCs w:val="22"/>
                <w:lang w:val="sr-Cyrl-CS"/>
              </w:rPr>
              <w:t>, произ.1977</w:t>
            </w:r>
            <w:r w:rsidR="00E560C9">
              <w:rPr>
                <w:rFonts w:ascii="Times New Roman" w:eastAsiaTheme="majorEastAsia" w:hAnsi="Times New Roman"/>
                <w:bCs/>
                <w:color w:val="000000" w:themeColor="text1"/>
                <w:kern w:val="32"/>
                <w:sz w:val="22"/>
                <w:szCs w:val="22"/>
                <w:lang w:val="sr-Cyrl-CS"/>
              </w:rPr>
              <w:t xml:space="preserve"> </w:t>
            </w:r>
            <w:r w:rsidRPr="008A55D2">
              <w:rPr>
                <w:rFonts w:ascii="Times New Roman" w:eastAsiaTheme="majorEastAsia" w:hAnsi="Times New Roman"/>
                <w:bCs/>
                <w:color w:val="000000" w:themeColor="text1"/>
                <w:kern w:val="32"/>
                <w:sz w:val="22"/>
                <w:szCs w:val="22"/>
                <w:lang w:val="sr-Cyrl-CS"/>
              </w:rPr>
              <w:t xml:space="preserve">год.рег.озн. </w:t>
            </w:r>
            <w:r w:rsidRPr="008A55D2">
              <w:rPr>
                <w:rFonts w:ascii="Times New Roman" w:eastAsiaTheme="majorEastAsia" w:hAnsi="Times New Roman"/>
                <w:bCs/>
                <w:color w:val="000000" w:themeColor="text1"/>
                <w:kern w:val="32"/>
                <w:sz w:val="22"/>
                <w:szCs w:val="22"/>
                <w:lang w:val="sr-Latn-CS"/>
              </w:rPr>
              <w:t>13-10 UE,</w:t>
            </w:r>
            <w:r w:rsidR="00E560C9">
              <w:rPr>
                <w:rFonts w:ascii="Times New Roman" w:eastAsiaTheme="majorEastAsia" w:hAnsi="Times New Roman"/>
                <w:bCs/>
                <w:color w:val="000000" w:themeColor="text1"/>
                <w:kern w:val="32"/>
                <w:sz w:val="22"/>
                <w:szCs w:val="22"/>
              </w:rPr>
              <w:t xml:space="preserve"> </w:t>
            </w:r>
            <w:r w:rsidR="00E560C9">
              <w:rPr>
                <w:rFonts w:ascii="Times New Roman" w:eastAsiaTheme="majorEastAsia" w:hAnsi="Times New Roman"/>
                <w:bCs/>
                <w:color w:val="000000" w:themeColor="text1"/>
                <w:kern w:val="32"/>
                <w:sz w:val="22"/>
                <w:szCs w:val="22"/>
                <w:lang w:val="sr-Cyrl-CS"/>
              </w:rPr>
              <w:t xml:space="preserve">носивост </w:t>
            </w:r>
            <w:r w:rsidRPr="008A55D2">
              <w:rPr>
                <w:rFonts w:ascii="Times New Roman" w:eastAsiaTheme="majorEastAsia" w:hAnsi="Times New Roman"/>
                <w:bCs/>
                <w:color w:val="000000" w:themeColor="text1"/>
                <w:kern w:val="32"/>
                <w:sz w:val="22"/>
                <w:szCs w:val="22"/>
                <w:lang w:val="sr-Cyrl-CS"/>
              </w:rPr>
              <w:t>5Т</w:t>
            </w:r>
            <w:r w:rsidRPr="008A55D2">
              <w:rPr>
                <w:rFonts w:ascii="Times New Roman" w:eastAsiaTheme="majorEastAsia" w:hAnsi="Times New Roman"/>
                <w:bCs/>
                <w:color w:val="000000" w:themeColor="text1"/>
                <w:kern w:val="32"/>
                <w:sz w:val="22"/>
                <w:szCs w:val="22"/>
                <w:lang w:val="sr-Latn-CS"/>
              </w:rPr>
              <w:t xml:space="preserve"> </w:t>
            </w:r>
            <w:r w:rsidRPr="008A55D2">
              <w:rPr>
                <w:rFonts w:ascii="Times New Roman" w:eastAsiaTheme="majorEastAsia" w:hAnsi="Times New Roman"/>
                <w:bCs/>
                <w:color w:val="000000" w:themeColor="text1"/>
                <w:kern w:val="32"/>
                <w:sz w:val="22"/>
                <w:szCs w:val="22"/>
                <w:lang w:val="sr-Cyrl-CS"/>
              </w:rPr>
              <w:t xml:space="preserve">    </w:t>
            </w:r>
          </w:p>
          <w:p w:rsidR="008A55D2" w:rsidRDefault="00651204" w:rsidP="008A55D2">
            <w:pPr>
              <w:pStyle w:val="ListParagraph"/>
              <w:numPr>
                <w:ilvl w:val="0"/>
                <w:numId w:val="26"/>
              </w:numPr>
              <w:ind w:left="321"/>
              <w:jc w:val="both"/>
              <w:rPr>
                <w:rFonts w:ascii="Times New Roman" w:eastAsiaTheme="majorEastAsia" w:hAnsi="Times New Roman"/>
                <w:bCs/>
                <w:color w:val="000000" w:themeColor="text1"/>
                <w:kern w:val="32"/>
                <w:lang w:val="sr-Cyrl-CS"/>
              </w:rPr>
            </w:pPr>
            <w:r w:rsidRPr="008A55D2">
              <w:rPr>
                <w:rFonts w:ascii="Times New Roman" w:eastAsiaTheme="majorEastAsia" w:hAnsi="Times New Roman"/>
                <w:bCs/>
                <w:color w:val="000000" w:themeColor="text1"/>
                <w:kern w:val="32"/>
                <w:sz w:val="22"/>
                <w:szCs w:val="22"/>
                <w:lang w:val="sr-Cyrl-CS"/>
              </w:rPr>
              <w:t xml:space="preserve">Приколица УТВА, тип: </w:t>
            </w:r>
            <w:r w:rsidRPr="008A55D2">
              <w:rPr>
                <w:rFonts w:ascii="Times New Roman" w:eastAsiaTheme="majorEastAsia" w:hAnsi="Times New Roman"/>
                <w:bCs/>
                <w:color w:val="000000" w:themeColor="text1"/>
                <w:kern w:val="32"/>
                <w:sz w:val="22"/>
                <w:szCs w:val="22"/>
              </w:rPr>
              <w:t>P</w:t>
            </w:r>
            <w:r w:rsidR="00E560C9">
              <w:rPr>
                <w:rFonts w:ascii="Times New Roman" w:eastAsiaTheme="majorEastAsia" w:hAnsi="Times New Roman"/>
                <w:bCs/>
                <w:color w:val="000000" w:themeColor="text1"/>
                <w:kern w:val="32"/>
                <w:sz w:val="22"/>
                <w:szCs w:val="22"/>
                <w:lang w:val="sr-Cyrl-CS"/>
              </w:rPr>
              <w:t xml:space="preserve">16/18, произведено </w:t>
            </w:r>
            <w:r w:rsidRPr="008A55D2">
              <w:rPr>
                <w:rFonts w:ascii="Times New Roman" w:eastAsiaTheme="majorEastAsia" w:hAnsi="Times New Roman"/>
                <w:bCs/>
                <w:color w:val="000000" w:themeColor="text1"/>
                <w:kern w:val="32"/>
                <w:sz w:val="22"/>
                <w:szCs w:val="22"/>
                <w:lang w:val="sr-Cyrl-CS"/>
              </w:rPr>
              <w:t>1986. год.,</w:t>
            </w:r>
            <w:r w:rsidR="00E560C9">
              <w:rPr>
                <w:rFonts w:ascii="Times New Roman" w:eastAsiaTheme="majorEastAsia" w:hAnsi="Times New Roman"/>
                <w:bCs/>
                <w:color w:val="000000" w:themeColor="text1"/>
                <w:kern w:val="32"/>
                <w:sz w:val="22"/>
                <w:szCs w:val="22"/>
                <w:lang w:val="sr-Cyrl-CS"/>
              </w:rPr>
              <w:t xml:space="preserve"> </w:t>
            </w:r>
            <w:r w:rsidRPr="008A55D2">
              <w:rPr>
                <w:rFonts w:ascii="Times New Roman" w:eastAsiaTheme="majorEastAsia" w:hAnsi="Times New Roman"/>
                <w:bCs/>
                <w:color w:val="000000" w:themeColor="text1"/>
                <w:kern w:val="32"/>
                <w:sz w:val="22"/>
                <w:szCs w:val="22"/>
                <w:lang w:val="sr-Cyrl-CS"/>
              </w:rPr>
              <w:t xml:space="preserve">рег. ознаке </w:t>
            </w:r>
            <w:r w:rsidRPr="008A55D2">
              <w:rPr>
                <w:rFonts w:ascii="Times New Roman" w:eastAsiaTheme="majorEastAsia" w:hAnsi="Times New Roman"/>
                <w:bCs/>
                <w:color w:val="000000" w:themeColor="text1"/>
                <w:kern w:val="32"/>
                <w:sz w:val="22"/>
                <w:szCs w:val="22"/>
                <w:lang w:val="sr-Latn-CS"/>
              </w:rPr>
              <w:t>42-85UE</w:t>
            </w:r>
            <w:r w:rsidRPr="008A55D2">
              <w:rPr>
                <w:rFonts w:ascii="Times New Roman" w:eastAsiaTheme="majorEastAsia" w:hAnsi="Times New Roman"/>
                <w:bCs/>
                <w:color w:val="000000" w:themeColor="text1"/>
                <w:kern w:val="32"/>
                <w:sz w:val="22"/>
                <w:szCs w:val="22"/>
                <w:lang w:val="sr-Cyrl-CS"/>
              </w:rPr>
              <w:t xml:space="preserve">, ; </w:t>
            </w:r>
          </w:p>
          <w:p w:rsidR="008A55D2" w:rsidRDefault="00E560C9" w:rsidP="008A55D2">
            <w:pPr>
              <w:pStyle w:val="ListParagraph"/>
              <w:numPr>
                <w:ilvl w:val="0"/>
                <w:numId w:val="26"/>
              </w:numPr>
              <w:ind w:left="321"/>
              <w:jc w:val="both"/>
              <w:rPr>
                <w:rFonts w:ascii="Times New Roman" w:eastAsiaTheme="majorEastAsia" w:hAnsi="Times New Roman"/>
                <w:bCs/>
                <w:color w:val="000000" w:themeColor="text1"/>
                <w:kern w:val="32"/>
                <w:lang w:val="sr-Cyrl-CS"/>
              </w:rPr>
            </w:pPr>
            <w:r>
              <w:rPr>
                <w:rFonts w:ascii="Times New Roman" w:eastAsiaTheme="majorEastAsia" w:hAnsi="Times New Roman"/>
                <w:bCs/>
                <w:color w:val="000000" w:themeColor="text1"/>
                <w:kern w:val="32"/>
                <w:sz w:val="22"/>
                <w:szCs w:val="22"/>
                <w:lang w:val="sr-Cyrl-CS"/>
              </w:rPr>
              <w:t xml:space="preserve">Приколица,Технострој,Тип </w:t>
            </w:r>
            <w:r w:rsidR="00651204" w:rsidRPr="008A55D2">
              <w:rPr>
                <w:rFonts w:ascii="Times New Roman" w:eastAsiaTheme="majorEastAsia" w:hAnsi="Times New Roman"/>
                <w:bCs/>
                <w:color w:val="000000" w:themeColor="text1"/>
                <w:kern w:val="32"/>
                <w:sz w:val="22"/>
                <w:szCs w:val="22"/>
                <w:lang w:val="sr-Cyrl-CS"/>
              </w:rPr>
              <w:t xml:space="preserve">ПА 811-3, рег.ознаке </w:t>
            </w:r>
            <w:r w:rsidR="00651204" w:rsidRPr="008A55D2">
              <w:rPr>
                <w:rFonts w:ascii="Times New Roman" w:eastAsiaTheme="majorEastAsia" w:hAnsi="Times New Roman"/>
                <w:bCs/>
                <w:color w:val="000000" w:themeColor="text1"/>
                <w:kern w:val="32"/>
                <w:sz w:val="22"/>
                <w:szCs w:val="22"/>
                <w:lang w:val="sr-Latn-CS"/>
              </w:rPr>
              <w:t>AC</w:t>
            </w:r>
            <w:r w:rsidR="00651204" w:rsidRPr="008A55D2">
              <w:rPr>
                <w:rFonts w:ascii="Times New Roman" w:eastAsiaTheme="majorEastAsia" w:hAnsi="Times New Roman"/>
                <w:bCs/>
                <w:color w:val="000000" w:themeColor="text1"/>
                <w:kern w:val="32"/>
                <w:sz w:val="22"/>
                <w:szCs w:val="22"/>
                <w:lang w:val="sr-Cyrl-CS"/>
              </w:rPr>
              <w:t>-935-</w:t>
            </w:r>
            <w:r w:rsidR="00651204" w:rsidRPr="008A55D2">
              <w:rPr>
                <w:rFonts w:ascii="Times New Roman" w:eastAsiaTheme="majorEastAsia" w:hAnsi="Times New Roman"/>
                <w:bCs/>
                <w:color w:val="000000" w:themeColor="text1"/>
                <w:kern w:val="32"/>
                <w:sz w:val="22"/>
                <w:szCs w:val="22"/>
                <w:lang w:val="sr-Latn-CS"/>
              </w:rPr>
              <w:t>UE</w:t>
            </w:r>
            <w:r w:rsidR="00651204" w:rsidRPr="008A55D2">
              <w:rPr>
                <w:rFonts w:ascii="Times New Roman" w:eastAsiaTheme="majorEastAsia" w:hAnsi="Times New Roman"/>
                <w:bCs/>
                <w:color w:val="000000" w:themeColor="text1"/>
                <w:kern w:val="32"/>
                <w:sz w:val="22"/>
                <w:szCs w:val="22"/>
                <w:lang w:val="sr-Cyrl-CS"/>
              </w:rPr>
              <w:t xml:space="preserve"> </w:t>
            </w:r>
          </w:p>
          <w:p w:rsidR="00651204" w:rsidRPr="008A55D2" w:rsidRDefault="00651204" w:rsidP="008A55D2">
            <w:pPr>
              <w:pStyle w:val="ListParagraph"/>
              <w:numPr>
                <w:ilvl w:val="0"/>
                <w:numId w:val="26"/>
              </w:numPr>
              <w:ind w:left="321"/>
              <w:jc w:val="both"/>
              <w:rPr>
                <w:rFonts w:ascii="Times New Roman" w:eastAsiaTheme="majorEastAsia" w:hAnsi="Times New Roman"/>
                <w:bCs/>
                <w:color w:val="000000" w:themeColor="text1"/>
                <w:kern w:val="32"/>
                <w:lang w:val="sr-Cyrl-CS"/>
              </w:rPr>
            </w:pPr>
            <w:r w:rsidRPr="008A55D2">
              <w:rPr>
                <w:rFonts w:ascii="Times New Roman" w:eastAsiaTheme="majorEastAsia" w:hAnsi="Times New Roman"/>
                <w:bCs/>
                <w:color w:val="000000" w:themeColor="text1"/>
                <w:kern w:val="32"/>
                <w:sz w:val="22"/>
                <w:szCs w:val="22"/>
                <w:lang w:val="sr-Cyrl-CS"/>
              </w:rPr>
              <w:t>Приколица,Технострој,</w:t>
            </w:r>
            <w:r w:rsidR="008A55D2">
              <w:rPr>
                <w:rFonts w:ascii="Times New Roman" w:eastAsiaTheme="majorEastAsia" w:hAnsi="Times New Roman"/>
                <w:bCs/>
                <w:color w:val="000000" w:themeColor="text1"/>
                <w:kern w:val="32"/>
                <w:sz w:val="22"/>
                <w:szCs w:val="22"/>
                <w:lang w:val="sr-Cyrl-CS"/>
              </w:rPr>
              <w:t xml:space="preserve"> </w:t>
            </w:r>
            <w:r w:rsidRPr="008A55D2">
              <w:rPr>
                <w:rFonts w:ascii="Times New Roman" w:eastAsiaTheme="majorEastAsia" w:hAnsi="Times New Roman"/>
                <w:bCs/>
                <w:color w:val="000000" w:themeColor="text1"/>
                <w:kern w:val="32"/>
                <w:sz w:val="22"/>
                <w:szCs w:val="22"/>
                <w:lang w:val="sr-Cyrl-CS"/>
              </w:rPr>
              <w:t>Т</w:t>
            </w:r>
            <w:r w:rsidR="008A55D2">
              <w:rPr>
                <w:rFonts w:ascii="Times New Roman" w:eastAsiaTheme="majorEastAsia" w:hAnsi="Times New Roman"/>
                <w:bCs/>
                <w:color w:val="000000" w:themeColor="text1"/>
                <w:kern w:val="32"/>
                <w:sz w:val="22"/>
                <w:szCs w:val="22"/>
                <w:lang w:val="sr-Cyrl-CS"/>
              </w:rPr>
              <w:t xml:space="preserve">ип: </w:t>
            </w:r>
            <w:r w:rsidRPr="008A55D2">
              <w:rPr>
                <w:rFonts w:ascii="Times New Roman" w:eastAsiaTheme="majorEastAsia" w:hAnsi="Times New Roman"/>
                <w:bCs/>
                <w:color w:val="000000" w:themeColor="text1"/>
                <w:kern w:val="32"/>
                <w:sz w:val="22"/>
                <w:szCs w:val="22"/>
                <w:lang w:val="sr-Cyrl-CS"/>
              </w:rPr>
              <w:t>А</w:t>
            </w:r>
            <w:r w:rsidRPr="008A55D2">
              <w:rPr>
                <w:rFonts w:ascii="Times New Roman" w:eastAsiaTheme="majorEastAsia" w:hAnsi="Times New Roman"/>
                <w:bCs/>
                <w:color w:val="000000" w:themeColor="text1"/>
                <w:kern w:val="32"/>
                <w:sz w:val="22"/>
                <w:szCs w:val="22"/>
              </w:rPr>
              <w:t>P</w:t>
            </w:r>
            <w:r w:rsidRPr="008A55D2">
              <w:rPr>
                <w:rFonts w:ascii="Times New Roman" w:eastAsiaTheme="majorEastAsia" w:hAnsi="Times New Roman"/>
                <w:bCs/>
                <w:color w:val="000000" w:themeColor="text1"/>
                <w:kern w:val="32"/>
                <w:sz w:val="22"/>
                <w:szCs w:val="22"/>
                <w:lang w:val="sr-Cyrl-CS"/>
              </w:rPr>
              <w:t>7-12,</w:t>
            </w:r>
            <w:r w:rsidR="008A55D2">
              <w:rPr>
                <w:rFonts w:ascii="Times New Roman" w:eastAsiaTheme="majorEastAsia" w:hAnsi="Times New Roman"/>
                <w:bCs/>
                <w:color w:val="000000" w:themeColor="text1"/>
                <w:kern w:val="32"/>
                <w:sz w:val="22"/>
                <w:szCs w:val="22"/>
              </w:rPr>
              <w:t xml:space="preserve"> </w:t>
            </w:r>
            <w:r w:rsidR="00E560C9">
              <w:rPr>
                <w:rFonts w:ascii="Times New Roman" w:eastAsiaTheme="majorEastAsia" w:hAnsi="Times New Roman"/>
                <w:bCs/>
                <w:color w:val="000000" w:themeColor="text1"/>
                <w:kern w:val="32"/>
                <w:sz w:val="22"/>
                <w:szCs w:val="22"/>
                <w:lang w:val="sr-Cyrl-CS"/>
              </w:rPr>
              <w:t xml:space="preserve">произведено </w:t>
            </w:r>
            <w:r w:rsidRPr="008A55D2">
              <w:rPr>
                <w:rFonts w:ascii="Times New Roman" w:eastAsiaTheme="majorEastAsia" w:hAnsi="Times New Roman"/>
                <w:bCs/>
                <w:color w:val="000000" w:themeColor="text1"/>
                <w:kern w:val="32"/>
                <w:sz w:val="22"/>
                <w:szCs w:val="22"/>
                <w:lang w:val="sr-Cyrl-CS"/>
              </w:rPr>
              <w:t>1977.год</w:t>
            </w:r>
            <w:r w:rsidR="008A55D2">
              <w:rPr>
                <w:rFonts w:ascii="Times New Roman" w:eastAsiaTheme="majorEastAsia" w:hAnsi="Times New Roman"/>
                <w:bCs/>
                <w:color w:val="000000" w:themeColor="text1"/>
                <w:kern w:val="32"/>
                <w:sz w:val="22"/>
                <w:szCs w:val="22"/>
              </w:rPr>
              <w:t>ине</w:t>
            </w:r>
            <w:r w:rsidRPr="008A55D2">
              <w:rPr>
                <w:rFonts w:ascii="Times New Roman" w:eastAsiaTheme="majorEastAsia" w:hAnsi="Times New Roman"/>
                <w:bCs/>
                <w:color w:val="000000" w:themeColor="text1"/>
                <w:kern w:val="32"/>
                <w:sz w:val="22"/>
                <w:szCs w:val="22"/>
                <w:lang w:val="sr-Cyrl-CS"/>
              </w:rPr>
              <w:t>,</w:t>
            </w:r>
            <w:r w:rsidR="008A55D2">
              <w:rPr>
                <w:rFonts w:ascii="Times New Roman" w:eastAsiaTheme="majorEastAsia" w:hAnsi="Times New Roman"/>
                <w:bCs/>
                <w:color w:val="000000" w:themeColor="text1"/>
                <w:kern w:val="32"/>
                <w:sz w:val="22"/>
                <w:szCs w:val="22"/>
              </w:rPr>
              <w:t xml:space="preserve"> </w:t>
            </w:r>
            <w:r w:rsidRPr="008A55D2">
              <w:rPr>
                <w:rFonts w:ascii="Times New Roman" w:eastAsiaTheme="majorEastAsia" w:hAnsi="Times New Roman"/>
                <w:bCs/>
                <w:color w:val="000000" w:themeColor="text1"/>
                <w:kern w:val="32"/>
                <w:sz w:val="22"/>
                <w:szCs w:val="22"/>
                <w:lang w:val="sr-Cyrl-CS"/>
              </w:rPr>
              <w:t xml:space="preserve">рег. ознаке </w:t>
            </w:r>
            <w:r w:rsidRPr="008A55D2">
              <w:rPr>
                <w:rFonts w:ascii="Times New Roman" w:eastAsiaTheme="majorEastAsia" w:hAnsi="Times New Roman"/>
                <w:bCs/>
                <w:color w:val="000000" w:themeColor="text1"/>
                <w:kern w:val="32"/>
                <w:sz w:val="22"/>
                <w:szCs w:val="22"/>
                <w:lang w:val="sr-Latn-CS"/>
              </w:rPr>
              <w:t>AC-283-U</w:t>
            </w:r>
            <w:r w:rsidRPr="008A55D2">
              <w:rPr>
                <w:rFonts w:ascii="Times New Roman" w:eastAsiaTheme="majorEastAsia" w:hAnsi="Times New Roman"/>
                <w:bCs/>
                <w:color w:val="000000" w:themeColor="text1"/>
                <w:kern w:val="32"/>
                <w:sz w:val="22"/>
                <w:szCs w:val="22"/>
                <w:lang w:val="sr-Cyrl-CS"/>
              </w:rPr>
              <w:t xml:space="preserve">Е,  носивост 7Т ; </w:t>
            </w:r>
          </w:p>
          <w:p w:rsidR="00651204" w:rsidRPr="008A55D2" w:rsidRDefault="00E560C9" w:rsidP="008A55D2">
            <w:pPr>
              <w:pStyle w:val="ListParagraph"/>
              <w:numPr>
                <w:ilvl w:val="0"/>
                <w:numId w:val="26"/>
              </w:numPr>
              <w:ind w:left="321"/>
              <w:jc w:val="both"/>
              <w:rPr>
                <w:rFonts w:ascii="Times New Roman" w:eastAsiaTheme="majorEastAsia" w:hAnsi="Times New Roman"/>
                <w:bCs/>
                <w:color w:val="000000" w:themeColor="text1"/>
                <w:kern w:val="32"/>
                <w:lang w:val="sr-Cyrl-CS"/>
              </w:rPr>
            </w:pPr>
            <w:r>
              <w:rPr>
                <w:rFonts w:ascii="Times New Roman" w:eastAsiaTheme="majorEastAsia" w:hAnsi="Times New Roman"/>
                <w:bCs/>
                <w:color w:val="000000" w:themeColor="text1"/>
                <w:kern w:val="32"/>
                <w:sz w:val="22"/>
                <w:szCs w:val="22"/>
                <w:lang w:val="sr-Cyrl-CS"/>
              </w:rPr>
              <w:t xml:space="preserve">Расходована једноосовинска приколица </w:t>
            </w:r>
          </w:p>
          <w:p w:rsidR="009E3E1D" w:rsidRPr="00926F8F" w:rsidRDefault="009E3E1D" w:rsidP="009E3E1D">
            <w:pPr>
              <w:rPr>
                <w:rFonts w:ascii="Times New Roman" w:eastAsiaTheme="majorEastAsia" w:hAnsi="Times New Roman"/>
                <w:b/>
                <w:bCs/>
                <w:color w:val="000000" w:themeColor="text1"/>
                <w:kern w:val="32"/>
                <w:lang w:val="sr-Cyrl-CS"/>
              </w:rPr>
            </w:pPr>
          </w:p>
        </w:tc>
        <w:tc>
          <w:tcPr>
            <w:tcW w:w="1418" w:type="dxa"/>
            <w:vAlign w:val="center"/>
          </w:tcPr>
          <w:p w:rsidR="009E3E1D" w:rsidRPr="00926F8F" w:rsidRDefault="00651204" w:rsidP="009E3E1D">
            <w:pPr>
              <w:rPr>
                <w:rFonts w:ascii="Times New Roman" w:eastAsiaTheme="majorEastAsia" w:hAnsi="Times New Roman"/>
                <w:b/>
                <w:bCs/>
                <w:color w:val="000000" w:themeColor="text1"/>
                <w:kern w:val="32"/>
              </w:rPr>
            </w:pPr>
            <w:r w:rsidRPr="00926F8F">
              <w:rPr>
                <w:rFonts w:ascii="Times New Roman" w:eastAsiaTheme="majorEastAsia" w:hAnsi="Times New Roman"/>
                <w:b/>
                <w:bCs/>
                <w:color w:val="000000" w:themeColor="text1"/>
                <w:kern w:val="32"/>
                <w:sz w:val="22"/>
                <w:szCs w:val="22"/>
              </w:rPr>
              <w:t>1.417.000,00</w:t>
            </w:r>
          </w:p>
        </w:tc>
        <w:tc>
          <w:tcPr>
            <w:tcW w:w="1417" w:type="dxa"/>
            <w:vAlign w:val="center"/>
          </w:tcPr>
          <w:p w:rsidR="009E3E1D" w:rsidRPr="00926F8F" w:rsidRDefault="00651204" w:rsidP="009E3E1D">
            <w:pPr>
              <w:rPr>
                <w:rFonts w:ascii="Times New Roman" w:eastAsiaTheme="majorEastAsia" w:hAnsi="Times New Roman"/>
                <w:b/>
                <w:bCs/>
                <w:color w:val="000000" w:themeColor="text1"/>
                <w:kern w:val="32"/>
                <w:lang w:val="sr-Cyrl-CS"/>
              </w:rPr>
            </w:pPr>
            <w:r w:rsidRPr="00926F8F">
              <w:rPr>
                <w:rFonts w:ascii="Times New Roman" w:eastAsiaTheme="majorEastAsia" w:hAnsi="Times New Roman"/>
                <w:b/>
                <w:bCs/>
                <w:color w:val="000000" w:themeColor="text1"/>
                <w:kern w:val="32"/>
                <w:sz w:val="22"/>
                <w:szCs w:val="22"/>
                <w:lang w:val="sr-Cyrl-CS"/>
              </w:rPr>
              <w:t>566.800,00</w:t>
            </w:r>
          </w:p>
        </w:tc>
      </w:tr>
      <w:tr w:rsidR="009E3E1D" w:rsidRPr="00926F8F" w:rsidTr="008A55D2">
        <w:trPr>
          <w:trHeight w:val="557"/>
        </w:trPr>
        <w:tc>
          <w:tcPr>
            <w:tcW w:w="1447" w:type="dxa"/>
            <w:vAlign w:val="center"/>
          </w:tcPr>
          <w:p w:rsidR="009E3E1D" w:rsidRPr="00926F8F" w:rsidRDefault="00651204" w:rsidP="009E3E1D">
            <w:pPr>
              <w:rPr>
                <w:rFonts w:ascii="Times New Roman" w:eastAsiaTheme="majorEastAsia" w:hAnsi="Times New Roman"/>
                <w:b/>
                <w:bCs/>
                <w:color w:val="000000" w:themeColor="text1"/>
                <w:kern w:val="32"/>
                <w:lang w:val="sr-Cyrl-CS"/>
              </w:rPr>
            </w:pPr>
            <w:r w:rsidRPr="00926F8F">
              <w:rPr>
                <w:rFonts w:ascii="Times New Roman" w:eastAsiaTheme="majorEastAsia" w:hAnsi="Times New Roman"/>
                <w:b/>
                <w:bCs/>
                <w:color w:val="000000" w:themeColor="text1"/>
                <w:kern w:val="32"/>
                <w:sz w:val="22"/>
                <w:szCs w:val="22"/>
                <w:lang w:val="sr-Cyrl-CS"/>
              </w:rPr>
              <w:t>6</w:t>
            </w:r>
          </w:p>
        </w:tc>
        <w:tc>
          <w:tcPr>
            <w:tcW w:w="5415" w:type="dxa"/>
            <w:vAlign w:val="center"/>
          </w:tcPr>
          <w:p w:rsidR="009E3E1D" w:rsidRPr="00926F8F" w:rsidRDefault="00651204" w:rsidP="00981652">
            <w:pPr>
              <w:jc w:val="both"/>
              <w:rPr>
                <w:rFonts w:ascii="Times New Roman" w:eastAsiaTheme="majorEastAsia" w:hAnsi="Times New Roman"/>
                <w:b/>
                <w:bCs/>
                <w:color w:val="000000" w:themeColor="text1"/>
                <w:kern w:val="32"/>
                <w:lang w:val="sr-Cyrl-CS"/>
              </w:rPr>
            </w:pPr>
            <w:r w:rsidRPr="00926F8F">
              <w:rPr>
                <w:rFonts w:ascii="Times New Roman" w:eastAsiaTheme="majorEastAsia" w:hAnsi="Times New Roman"/>
                <w:b/>
                <w:bCs/>
                <w:color w:val="000000" w:themeColor="text1"/>
                <w:kern w:val="32"/>
                <w:sz w:val="22"/>
                <w:szCs w:val="22"/>
                <w:lang w:val="sr-Cyrl-CS"/>
              </w:rPr>
              <w:t>Имовинску целину 6 чине:</w:t>
            </w:r>
          </w:p>
          <w:p w:rsidR="00981652" w:rsidRDefault="00981652" w:rsidP="00981652">
            <w:pPr>
              <w:pStyle w:val="ListParagraph"/>
              <w:numPr>
                <w:ilvl w:val="0"/>
                <w:numId w:val="23"/>
              </w:numPr>
              <w:ind w:left="344"/>
              <w:jc w:val="both"/>
              <w:rPr>
                <w:rFonts w:ascii="Times New Roman" w:eastAsiaTheme="majorEastAsia" w:hAnsi="Times New Roman"/>
                <w:bCs/>
                <w:color w:val="000000" w:themeColor="text1"/>
                <w:kern w:val="32"/>
                <w:lang w:val="sr-Cyrl-CS"/>
              </w:rPr>
            </w:pPr>
            <w:r>
              <w:rPr>
                <w:rFonts w:ascii="Times New Roman" w:eastAsiaTheme="majorEastAsia" w:hAnsi="Times New Roman"/>
                <w:bCs/>
                <w:color w:val="000000" w:themeColor="text1"/>
                <w:kern w:val="32"/>
                <w:sz w:val="22"/>
                <w:szCs w:val="22"/>
                <w:lang w:val="sr-Cyrl-CS"/>
              </w:rPr>
              <w:t>ЗАСТАВА РИВАЛ 35.10</w:t>
            </w:r>
            <w:r w:rsidR="008A55D2">
              <w:rPr>
                <w:rFonts w:ascii="Times New Roman" w:eastAsiaTheme="majorEastAsia" w:hAnsi="Times New Roman"/>
                <w:bCs/>
                <w:color w:val="000000" w:themeColor="text1"/>
                <w:kern w:val="32"/>
                <w:sz w:val="22"/>
                <w:szCs w:val="22"/>
                <w:lang w:val="sr-Cyrl-CS"/>
              </w:rPr>
              <w:t xml:space="preserve"> </w:t>
            </w:r>
            <w:r w:rsidR="00651204" w:rsidRPr="00981652">
              <w:rPr>
                <w:rFonts w:ascii="Times New Roman" w:eastAsiaTheme="majorEastAsia" w:hAnsi="Times New Roman"/>
                <w:bCs/>
                <w:color w:val="000000" w:themeColor="text1"/>
                <w:kern w:val="32"/>
                <w:sz w:val="22"/>
                <w:szCs w:val="22"/>
                <w:lang w:val="sr-Cyrl-CS"/>
              </w:rPr>
              <w:t>ХНПК,</w:t>
            </w:r>
            <w:r w:rsidR="008A55D2">
              <w:rPr>
                <w:rFonts w:ascii="Times New Roman" w:eastAsiaTheme="majorEastAsia" w:hAnsi="Times New Roman"/>
                <w:bCs/>
                <w:color w:val="000000" w:themeColor="text1"/>
                <w:kern w:val="32"/>
                <w:sz w:val="22"/>
                <w:szCs w:val="22"/>
                <w:lang w:val="sr-Cyrl-CS"/>
              </w:rPr>
              <w:t xml:space="preserve"> </w:t>
            </w:r>
            <w:r w:rsidR="00651204" w:rsidRPr="00981652">
              <w:rPr>
                <w:rFonts w:ascii="Times New Roman" w:eastAsiaTheme="majorEastAsia" w:hAnsi="Times New Roman"/>
                <w:bCs/>
                <w:color w:val="000000" w:themeColor="text1"/>
                <w:kern w:val="32"/>
                <w:sz w:val="22"/>
                <w:szCs w:val="22"/>
                <w:lang w:val="sr-Cyrl-CS"/>
              </w:rPr>
              <w:t>теретно</w:t>
            </w:r>
            <w:r w:rsidR="008F59AA">
              <w:rPr>
                <w:rFonts w:ascii="Times New Roman" w:eastAsiaTheme="majorEastAsia" w:hAnsi="Times New Roman"/>
                <w:bCs/>
                <w:color w:val="000000" w:themeColor="text1"/>
                <w:kern w:val="32"/>
                <w:sz w:val="22"/>
                <w:szCs w:val="22"/>
                <w:lang w:val="sr-Cyrl-CS"/>
              </w:rPr>
              <w:t xml:space="preserve"> возило</w:t>
            </w:r>
            <w:r w:rsidR="00651204" w:rsidRPr="00981652">
              <w:rPr>
                <w:rFonts w:ascii="Times New Roman" w:eastAsiaTheme="majorEastAsia" w:hAnsi="Times New Roman"/>
                <w:bCs/>
                <w:color w:val="000000" w:themeColor="text1"/>
                <w:kern w:val="32"/>
                <w:sz w:val="22"/>
                <w:szCs w:val="22"/>
                <w:lang w:val="sr-Cyrl-CS"/>
              </w:rPr>
              <w:t>,</w:t>
            </w:r>
            <w:r w:rsidR="008A55D2">
              <w:rPr>
                <w:rFonts w:ascii="Times New Roman" w:eastAsiaTheme="majorEastAsia" w:hAnsi="Times New Roman"/>
                <w:bCs/>
                <w:color w:val="000000" w:themeColor="text1"/>
                <w:kern w:val="32"/>
                <w:sz w:val="22"/>
                <w:szCs w:val="22"/>
                <w:lang w:val="sr-Cyrl-CS"/>
              </w:rPr>
              <w:t xml:space="preserve"> </w:t>
            </w:r>
            <w:r w:rsidR="00651204" w:rsidRPr="00981652">
              <w:rPr>
                <w:rFonts w:ascii="Times New Roman" w:eastAsiaTheme="majorEastAsia" w:hAnsi="Times New Roman"/>
                <w:bCs/>
                <w:color w:val="000000" w:themeColor="text1"/>
                <w:kern w:val="32"/>
                <w:sz w:val="22"/>
                <w:szCs w:val="22"/>
                <w:lang w:val="sr-Cyrl-CS"/>
              </w:rPr>
              <w:t>рег.ознаке</w:t>
            </w:r>
            <w:r w:rsidR="008A55D2">
              <w:rPr>
                <w:rFonts w:ascii="Times New Roman" w:eastAsiaTheme="majorEastAsia" w:hAnsi="Times New Roman"/>
                <w:bCs/>
                <w:color w:val="000000" w:themeColor="text1"/>
                <w:kern w:val="32"/>
                <w:sz w:val="22"/>
                <w:szCs w:val="22"/>
                <w:lang w:val="sr-Cyrl-CS"/>
              </w:rPr>
              <w:t xml:space="preserve">  </w:t>
            </w:r>
            <w:r w:rsidR="00651204" w:rsidRPr="00981652">
              <w:rPr>
                <w:rFonts w:ascii="Times New Roman" w:eastAsiaTheme="majorEastAsia" w:hAnsi="Times New Roman"/>
                <w:bCs/>
                <w:color w:val="000000" w:themeColor="text1"/>
                <w:kern w:val="32"/>
                <w:sz w:val="22"/>
                <w:szCs w:val="22"/>
              </w:rPr>
              <w:t>UE</w:t>
            </w:r>
            <w:r w:rsidR="00651204" w:rsidRPr="00981652">
              <w:rPr>
                <w:rFonts w:ascii="Times New Roman" w:eastAsiaTheme="majorEastAsia" w:hAnsi="Times New Roman"/>
                <w:bCs/>
                <w:color w:val="000000" w:themeColor="text1"/>
                <w:kern w:val="32"/>
                <w:sz w:val="22"/>
                <w:szCs w:val="22"/>
                <w:lang w:val="sr-Cyrl-CS"/>
              </w:rPr>
              <w:t>-021-</w:t>
            </w:r>
            <w:r w:rsidR="00651204" w:rsidRPr="00981652">
              <w:rPr>
                <w:rFonts w:ascii="Times New Roman" w:eastAsiaTheme="majorEastAsia" w:hAnsi="Times New Roman"/>
                <w:bCs/>
                <w:color w:val="000000" w:themeColor="text1"/>
                <w:kern w:val="32"/>
                <w:sz w:val="22"/>
                <w:szCs w:val="22"/>
              </w:rPr>
              <w:t>DD</w:t>
            </w:r>
            <w:r w:rsidR="008F59AA">
              <w:rPr>
                <w:rFonts w:ascii="Times New Roman" w:eastAsiaTheme="majorEastAsia" w:hAnsi="Times New Roman"/>
                <w:bCs/>
                <w:color w:val="000000" w:themeColor="text1"/>
                <w:kern w:val="32"/>
                <w:sz w:val="22"/>
                <w:szCs w:val="22"/>
                <w:lang w:val="sr-Cyrl-CS"/>
              </w:rPr>
              <w:t>, произведено</w:t>
            </w:r>
            <w:r w:rsidR="00651204" w:rsidRPr="00981652">
              <w:rPr>
                <w:rFonts w:ascii="Times New Roman" w:eastAsiaTheme="majorEastAsia" w:hAnsi="Times New Roman"/>
                <w:bCs/>
                <w:color w:val="000000" w:themeColor="text1"/>
                <w:kern w:val="32"/>
                <w:sz w:val="22"/>
                <w:szCs w:val="22"/>
                <w:lang w:val="sr-Cyrl-CS"/>
              </w:rPr>
              <w:t xml:space="preserve"> 2001.год.,</w:t>
            </w:r>
            <w:r w:rsidR="008A55D2">
              <w:rPr>
                <w:rFonts w:ascii="Times New Roman" w:eastAsiaTheme="majorEastAsia" w:hAnsi="Times New Roman"/>
                <w:bCs/>
                <w:color w:val="000000" w:themeColor="text1"/>
                <w:kern w:val="32"/>
                <w:sz w:val="22"/>
                <w:szCs w:val="22"/>
                <w:lang w:val="sr-Cyrl-CS"/>
              </w:rPr>
              <w:t xml:space="preserve"> </w:t>
            </w:r>
            <w:r w:rsidR="00651204" w:rsidRPr="00981652">
              <w:rPr>
                <w:rFonts w:ascii="Times New Roman" w:eastAsiaTheme="majorEastAsia" w:hAnsi="Times New Roman"/>
                <w:bCs/>
                <w:color w:val="000000" w:themeColor="text1"/>
                <w:kern w:val="32"/>
                <w:sz w:val="22"/>
                <w:szCs w:val="22"/>
                <w:lang w:val="sr-Cyrl-CS"/>
              </w:rPr>
              <w:t xml:space="preserve">носивост 1,26Т;                                            </w:t>
            </w:r>
          </w:p>
          <w:p w:rsidR="00981652" w:rsidRDefault="00651204" w:rsidP="00981652">
            <w:pPr>
              <w:pStyle w:val="ListParagraph"/>
              <w:numPr>
                <w:ilvl w:val="0"/>
                <w:numId w:val="23"/>
              </w:numPr>
              <w:ind w:left="344"/>
              <w:jc w:val="both"/>
              <w:rPr>
                <w:rFonts w:ascii="Times New Roman" w:eastAsiaTheme="majorEastAsia" w:hAnsi="Times New Roman"/>
                <w:bCs/>
                <w:color w:val="000000" w:themeColor="text1"/>
                <w:kern w:val="32"/>
                <w:lang w:val="sr-Cyrl-CS"/>
              </w:rPr>
            </w:pPr>
            <w:r w:rsidRPr="00981652">
              <w:rPr>
                <w:rFonts w:ascii="Times New Roman" w:eastAsiaTheme="majorEastAsia" w:hAnsi="Times New Roman"/>
                <w:bCs/>
                <w:color w:val="000000" w:themeColor="text1"/>
                <w:kern w:val="32"/>
                <w:sz w:val="22"/>
                <w:szCs w:val="22"/>
                <w:lang w:val="sr-Cyrl-CS"/>
              </w:rPr>
              <w:t xml:space="preserve">ЗАСТАВА РИВАЛ 35.10 ТУРБО ХНПК , теретно,рег.ознаке </w:t>
            </w:r>
            <w:r w:rsidRPr="00981652">
              <w:rPr>
                <w:rFonts w:ascii="Times New Roman" w:eastAsiaTheme="majorEastAsia" w:hAnsi="Times New Roman"/>
                <w:bCs/>
                <w:color w:val="000000" w:themeColor="text1"/>
                <w:kern w:val="32"/>
                <w:sz w:val="22"/>
                <w:szCs w:val="22"/>
              </w:rPr>
              <w:t>UE</w:t>
            </w:r>
            <w:r w:rsidR="00981652">
              <w:rPr>
                <w:rFonts w:ascii="Times New Roman" w:eastAsiaTheme="majorEastAsia" w:hAnsi="Times New Roman"/>
                <w:bCs/>
                <w:color w:val="000000" w:themeColor="text1"/>
                <w:kern w:val="32"/>
                <w:sz w:val="22"/>
                <w:szCs w:val="22"/>
                <w:lang w:val="sr-Cyrl-CS"/>
              </w:rPr>
              <w:t>-02</w:t>
            </w:r>
            <w:r w:rsidR="001125D3">
              <w:rPr>
                <w:rFonts w:ascii="Times New Roman" w:eastAsiaTheme="majorEastAsia" w:hAnsi="Times New Roman"/>
                <w:bCs/>
                <w:color w:val="000000" w:themeColor="text1"/>
                <w:kern w:val="32"/>
                <w:sz w:val="22"/>
                <w:szCs w:val="22"/>
              </w:rPr>
              <w:t>8</w:t>
            </w:r>
            <w:bookmarkStart w:id="0" w:name="_GoBack"/>
            <w:bookmarkEnd w:id="0"/>
            <w:r w:rsidR="00981652">
              <w:rPr>
                <w:rFonts w:ascii="Times New Roman" w:eastAsiaTheme="majorEastAsia" w:hAnsi="Times New Roman"/>
                <w:bCs/>
                <w:color w:val="000000" w:themeColor="text1"/>
                <w:kern w:val="32"/>
                <w:sz w:val="22"/>
                <w:szCs w:val="22"/>
                <w:lang w:val="sr-Cyrl-CS"/>
              </w:rPr>
              <w:t xml:space="preserve"> </w:t>
            </w:r>
            <w:r w:rsidRPr="00981652">
              <w:rPr>
                <w:rFonts w:ascii="Times New Roman" w:eastAsiaTheme="majorEastAsia" w:hAnsi="Times New Roman"/>
                <w:bCs/>
                <w:color w:val="000000" w:themeColor="text1"/>
                <w:kern w:val="32"/>
                <w:sz w:val="22"/>
                <w:szCs w:val="22"/>
              </w:rPr>
              <w:t>X</w:t>
            </w:r>
            <w:r w:rsidR="001125D3">
              <w:rPr>
                <w:rFonts w:ascii="Times New Roman" w:eastAsiaTheme="majorEastAsia" w:hAnsi="Times New Roman"/>
                <w:bCs/>
                <w:color w:val="000000" w:themeColor="text1"/>
                <w:kern w:val="32"/>
                <w:sz w:val="22"/>
                <w:szCs w:val="22"/>
              </w:rPr>
              <w:t>N</w:t>
            </w:r>
            <w:r w:rsidRPr="00981652">
              <w:rPr>
                <w:rFonts w:ascii="Times New Roman" w:eastAsiaTheme="majorEastAsia" w:hAnsi="Times New Roman"/>
                <w:bCs/>
                <w:color w:val="000000" w:themeColor="text1"/>
                <w:kern w:val="32"/>
                <w:sz w:val="22"/>
                <w:szCs w:val="22"/>
                <w:lang w:val="sr-Cyrl-CS"/>
              </w:rPr>
              <w:t>,</w:t>
            </w:r>
            <w:r w:rsidR="008F59AA">
              <w:rPr>
                <w:rFonts w:ascii="Times New Roman" w:eastAsiaTheme="majorEastAsia" w:hAnsi="Times New Roman"/>
                <w:bCs/>
                <w:color w:val="000000" w:themeColor="text1"/>
                <w:kern w:val="32"/>
                <w:sz w:val="22"/>
                <w:szCs w:val="22"/>
                <w:lang w:val="sr-Cyrl-CS"/>
              </w:rPr>
              <w:t xml:space="preserve"> произведено </w:t>
            </w:r>
            <w:r w:rsidRPr="00981652">
              <w:rPr>
                <w:rFonts w:ascii="Times New Roman" w:eastAsiaTheme="majorEastAsia" w:hAnsi="Times New Roman"/>
                <w:bCs/>
                <w:color w:val="000000" w:themeColor="text1"/>
                <w:kern w:val="32"/>
                <w:sz w:val="22"/>
                <w:szCs w:val="22"/>
                <w:lang w:val="sr-Cyrl-CS"/>
              </w:rPr>
              <w:t>1998.год,</w:t>
            </w:r>
            <w:r w:rsidR="00981652">
              <w:rPr>
                <w:rFonts w:ascii="Times New Roman" w:eastAsiaTheme="majorEastAsia" w:hAnsi="Times New Roman"/>
                <w:bCs/>
                <w:color w:val="000000" w:themeColor="text1"/>
                <w:kern w:val="32"/>
                <w:sz w:val="22"/>
                <w:szCs w:val="22"/>
              </w:rPr>
              <w:t xml:space="preserve"> </w:t>
            </w:r>
            <w:r w:rsidRPr="00981652">
              <w:rPr>
                <w:rFonts w:ascii="Times New Roman" w:eastAsiaTheme="majorEastAsia" w:hAnsi="Times New Roman"/>
                <w:bCs/>
                <w:color w:val="000000" w:themeColor="text1"/>
                <w:kern w:val="32"/>
                <w:sz w:val="22"/>
                <w:szCs w:val="22"/>
                <w:lang w:val="sr-Cyrl-CS"/>
              </w:rPr>
              <w:t xml:space="preserve">носивост 1,26Т </w:t>
            </w:r>
          </w:p>
          <w:p w:rsidR="00981652" w:rsidRDefault="00651204" w:rsidP="00981652">
            <w:pPr>
              <w:pStyle w:val="ListParagraph"/>
              <w:numPr>
                <w:ilvl w:val="0"/>
                <w:numId w:val="23"/>
              </w:numPr>
              <w:ind w:left="344"/>
              <w:jc w:val="both"/>
              <w:rPr>
                <w:rFonts w:ascii="Times New Roman" w:eastAsiaTheme="majorEastAsia" w:hAnsi="Times New Roman"/>
                <w:bCs/>
                <w:color w:val="000000" w:themeColor="text1"/>
                <w:kern w:val="32"/>
                <w:lang w:val="sr-Cyrl-CS"/>
              </w:rPr>
            </w:pPr>
            <w:r w:rsidRPr="00981652">
              <w:rPr>
                <w:rFonts w:ascii="Times New Roman" w:eastAsiaTheme="majorEastAsia" w:hAnsi="Times New Roman"/>
                <w:bCs/>
                <w:color w:val="000000" w:themeColor="text1"/>
                <w:kern w:val="32"/>
                <w:sz w:val="22"/>
                <w:szCs w:val="22"/>
                <w:lang w:val="sr-Cyrl-CS"/>
              </w:rPr>
              <w:t>ЗАСТАВА РИВАЛ 35.8 , теретно,</w:t>
            </w:r>
            <w:r w:rsidR="008F59AA">
              <w:rPr>
                <w:rFonts w:ascii="Times New Roman" w:eastAsiaTheme="majorEastAsia" w:hAnsi="Times New Roman"/>
                <w:bCs/>
                <w:color w:val="000000" w:themeColor="text1"/>
                <w:kern w:val="32"/>
                <w:sz w:val="22"/>
                <w:szCs w:val="22"/>
                <w:lang w:val="sr-Cyrl-CS"/>
              </w:rPr>
              <w:t xml:space="preserve"> </w:t>
            </w:r>
            <w:r w:rsidRPr="00981652">
              <w:rPr>
                <w:rFonts w:ascii="Times New Roman" w:eastAsiaTheme="majorEastAsia" w:hAnsi="Times New Roman"/>
                <w:bCs/>
                <w:color w:val="000000" w:themeColor="text1"/>
                <w:kern w:val="32"/>
                <w:sz w:val="22"/>
                <w:szCs w:val="22"/>
                <w:lang w:val="sr-Cyrl-CS"/>
              </w:rPr>
              <w:t xml:space="preserve">рег. ознаке, </w:t>
            </w:r>
            <w:r w:rsidRPr="00981652">
              <w:rPr>
                <w:rFonts w:ascii="Times New Roman" w:eastAsiaTheme="majorEastAsia" w:hAnsi="Times New Roman"/>
                <w:bCs/>
                <w:color w:val="000000" w:themeColor="text1"/>
                <w:kern w:val="32"/>
                <w:sz w:val="22"/>
                <w:szCs w:val="22"/>
              </w:rPr>
              <w:t>UE</w:t>
            </w:r>
            <w:r w:rsidRPr="00981652">
              <w:rPr>
                <w:rFonts w:ascii="Times New Roman" w:eastAsiaTheme="majorEastAsia" w:hAnsi="Times New Roman"/>
                <w:bCs/>
                <w:color w:val="000000" w:themeColor="text1"/>
                <w:kern w:val="32"/>
                <w:sz w:val="22"/>
                <w:szCs w:val="22"/>
                <w:lang w:val="sr-Cyrl-CS"/>
              </w:rPr>
              <w:t xml:space="preserve">- 106-890, произ. 1998.год. носивост 1,26Т </w:t>
            </w:r>
          </w:p>
          <w:p w:rsidR="00981652" w:rsidRDefault="00981652" w:rsidP="00981652">
            <w:pPr>
              <w:pStyle w:val="ListParagraph"/>
              <w:numPr>
                <w:ilvl w:val="0"/>
                <w:numId w:val="23"/>
              </w:numPr>
              <w:ind w:left="344"/>
              <w:jc w:val="both"/>
              <w:rPr>
                <w:rFonts w:ascii="Times New Roman" w:eastAsiaTheme="majorEastAsia" w:hAnsi="Times New Roman"/>
                <w:bCs/>
                <w:color w:val="000000" w:themeColor="text1"/>
                <w:kern w:val="32"/>
                <w:lang w:val="sr-Cyrl-CS"/>
              </w:rPr>
            </w:pPr>
            <w:r>
              <w:rPr>
                <w:rFonts w:ascii="Times New Roman" w:eastAsiaTheme="majorEastAsia" w:hAnsi="Times New Roman"/>
                <w:bCs/>
                <w:color w:val="000000" w:themeColor="text1"/>
                <w:kern w:val="32"/>
                <w:sz w:val="22"/>
                <w:szCs w:val="22"/>
                <w:lang w:val="sr-Cyrl-CS"/>
              </w:rPr>
              <w:t>ЗАСТАВА</w:t>
            </w:r>
            <w:r>
              <w:rPr>
                <w:rFonts w:ascii="Times New Roman" w:eastAsiaTheme="majorEastAsia" w:hAnsi="Times New Roman"/>
                <w:bCs/>
                <w:color w:val="000000" w:themeColor="text1"/>
                <w:kern w:val="32"/>
                <w:sz w:val="22"/>
                <w:szCs w:val="22"/>
              </w:rPr>
              <w:t xml:space="preserve"> </w:t>
            </w:r>
            <w:r w:rsidR="00651204" w:rsidRPr="00981652">
              <w:rPr>
                <w:rFonts w:ascii="Times New Roman" w:eastAsiaTheme="majorEastAsia" w:hAnsi="Times New Roman"/>
                <w:bCs/>
                <w:color w:val="000000" w:themeColor="text1"/>
                <w:kern w:val="32"/>
                <w:sz w:val="22"/>
                <w:szCs w:val="22"/>
                <w:lang w:val="sr-Cyrl-CS"/>
              </w:rPr>
              <w:t>РИВАЛ</w:t>
            </w:r>
            <w:r w:rsidR="008F59AA">
              <w:rPr>
                <w:rFonts w:ascii="Times New Roman" w:eastAsiaTheme="majorEastAsia" w:hAnsi="Times New Roman"/>
                <w:bCs/>
                <w:color w:val="000000" w:themeColor="text1"/>
                <w:kern w:val="32"/>
                <w:sz w:val="22"/>
                <w:szCs w:val="22"/>
                <w:lang w:val="sr-Cyrl-CS"/>
              </w:rPr>
              <w:t xml:space="preserve"> </w:t>
            </w:r>
            <w:r w:rsidR="00651204" w:rsidRPr="00981652">
              <w:rPr>
                <w:rFonts w:ascii="Times New Roman" w:eastAsiaTheme="majorEastAsia" w:hAnsi="Times New Roman"/>
                <w:bCs/>
                <w:color w:val="000000" w:themeColor="text1"/>
                <w:kern w:val="32"/>
                <w:sz w:val="22"/>
                <w:szCs w:val="22"/>
                <w:lang w:val="sr-Cyrl-CS"/>
              </w:rPr>
              <w:t>35.10</w:t>
            </w:r>
            <w:r w:rsidR="008F59AA">
              <w:rPr>
                <w:rFonts w:ascii="Times New Roman" w:eastAsiaTheme="majorEastAsia" w:hAnsi="Times New Roman"/>
                <w:bCs/>
                <w:color w:val="000000" w:themeColor="text1"/>
                <w:kern w:val="32"/>
                <w:sz w:val="22"/>
                <w:szCs w:val="22"/>
                <w:lang w:val="sr-Cyrl-CS"/>
              </w:rPr>
              <w:t xml:space="preserve"> </w:t>
            </w:r>
            <w:r w:rsidR="00651204" w:rsidRPr="00981652">
              <w:rPr>
                <w:rFonts w:ascii="Times New Roman" w:eastAsiaTheme="majorEastAsia" w:hAnsi="Times New Roman"/>
                <w:bCs/>
                <w:color w:val="000000" w:themeColor="text1"/>
                <w:kern w:val="32"/>
                <w:sz w:val="22"/>
                <w:szCs w:val="22"/>
                <w:lang w:val="sr-Cyrl-CS"/>
              </w:rPr>
              <w:t>ТУРБО</w:t>
            </w:r>
            <w:r>
              <w:rPr>
                <w:rFonts w:ascii="Times New Roman" w:eastAsiaTheme="majorEastAsia" w:hAnsi="Times New Roman"/>
                <w:bCs/>
                <w:color w:val="000000" w:themeColor="text1"/>
                <w:kern w:val="32"/>
                <w:sz w:val="22"/>
                <w:szCs w:val="22"/>
                <w:lang w:val="sr-Cyrl-CS"/>
              </w:rPr>
              <w:t xml:space="preserve"> </w:t>
            </w:r>
            <w:r w:rsidR="00651204" w:rsidRPr="00981652">
              <w:rPr>
                <w:rFonts w:ascii="Times New Roman" w:eastAsiaTheme="majorEastAsia" w:hAnsi="Times New Roman"/>
                <w:bCs/>
                <w:color w:val="000000" w:themeColor="text1"/>
                <w:kern w:val="32"/>
                <w:sz w:val="22"/>
                <w:szCs w:val="22"/>
                <w:lang w:val="sr-Cyrl-CS"/>
              </w:rPr>
              <w:t>ХНПК,</w:t>
            </w:r>
            <w:r>
              <w:rPr>
                <w:rFonts w:ascii="Times New Roman" w:eastAsiaTheme="majorEastAsia" w:hAnsi="Times New Roman"/>
                <w:bCs/>
                <w:color w:val="000000" w:themeColor="text1"/>
                <w:kern w:val="32"/>
                <w:sz w:val="22"/>
                <w:szCs w:val="22"/>
              </w:rPr>
              <w:t xml:space="preserve"> </w:t>
            </w:r>
            <w:r w:rsidR="00651204" w:rsidRPr="00981652">
              <w:rPr>
                <w:rFonts w:ascii="Times New Roman" w:eastAsiaTheme="majorEastAsia" w:hAnsi="Times New Roman"/>
                <w:bCs/>
                <w:color w:val="000000" w:themeColor="text1"/>
                <w:kern w:val="32"/>
                <w:sz w:val="22"/>
                <w:szCs w:val="22"/>
                <w:lang w:val="sr-Cyrl-CS"/>
              </w:rPr>
              <w:t>теретно,</w:t>
            </w:r>
            <w:r>
              <w:rPr>
                <w:rFonts w:ascii="Times New Roman" w:eastAsiaTheme="majorEastAsia" w:hAnsi="Times New Roman"/>
                <w:bCs/>
                <w:color w:val="000000" w:themeColor="text1"/>
                <w:kern w:val="32"/>
                <w:sz w:val="22"/>
                <w:szCs w:val="22"/>
              </w:rPr>
              <w:t xml:space="preserve"> </w:t>
            </w:r>
            <w:r w:rsidR="00651204" w:rsidRPr="00981652">
              <w:rPr>
                <w:rFonts w:ascii="Times New Roman" w:eastAsiaTheme="majorEastAsia" w:hAnsi="Times New Roman"/>
                <w:bCs/>
                <w:color w:val="000000" w:themeColor="text1"/>
                <w:kern w:val="32"/>
                <w:sz w:val="22"/>
                <w:szCs w:val="22"/>
                <w:lang w:val="sr-Cyrl-CS"/>
              </w:rPr>
              <w:t>рег.ознаке</w:t>
            </w:r>
            <w:r>
              <w:rPr>
                <w:rFonts w:ascii="Times New Roman" w:eastAsiaTheme="majorEastAsia" w:hAnsi="Times New Roman"/>
                <w:bCs/>
                <w:color w:val="000000" w:themeColor="text1"/>
                <w:kern w:val="32"/>
                <w:sz w:val="22"/>
                <w:szCs w:val="22"/>
              </w:rPr>
              <w:t xml:space="preserve"> </w:t>
            </w:r>
            <w:r w:rsidR="008F59AA">
              <w:rPr>
                <w:rFonts w:ascii="Times New Roman" w:eastAsiaTheme="majorEastAsia" w:hAnsi="Times New Roman"/>
                <w:bCs/>
                <w:color w:val="000000" w:themeColor="text1"/>
                <w:kern w:val="32"/>
                <w:sz w:val="22"/>
                <w:szCs w:val="22"/>
                <w:lang w:val="sr-Cyrl-CS"/>
              </w:rPr>
              <w:t>UE-028-X</w:t>
            </w:r>
            <w:r w:rsidR="008F59AA">
              <w:rPr>
                <w:rFonts w:ascii="Times New Roman" w:eastAsiaTheme="majorEastAsia" w:hAnsi="Times New Roman"/>
                <w:bCs/>
                <w:color w:val="000000" w:themeColor="text1"/>
                <w:kern w:val="32"/>
                <w:sz w:val="22"/>
                <w:szCs w:val="22"/>
              </w:rPr>
              <w:t>O</w:t>
            </w:r>
            <w:r w:rsidR="00651204" w:rsidRPr="00981652">
              <w:rPr>
                <w:rFonts w:ascii="Times New Roman" w:eastAsiaTheme="majorEastAsia" w:hAnsi="Times New Roman"/>
                <w:bCs/>
                <w:color w:val="000000" w:themeColor="text1"/>
                <w:kern w:val="32"/>
                <w:sz w:val="22"/>
                <w:szCs w:val="22"/>
                <w:lang w:val="sr-Cyrl-CS"/>
              </w:rPr>
              <w:t xml:space="preserve"> произ. 1998.год,</w:t>
            </w:r>
            <w:r>
              <w:rPr>
                <w:rFonts w:ascii="Times New Roman" w:eastAsiaTheme="majorEastAsia" w:hAnsi="Times New Roman"/>
                <w:bCs/>
                <w:color w:val="000000" w:themeColor="text1"/>
                <w:kern w:val="32"/>
                <w:sz w:val="22"/>
                <w:szCs w:val="22"/>
              </w:rPr>
              <w:t xml:space="preserve"> </w:t>
            </w:r>
            <w:r w:rsidR="00651204" w:rsidRPr="00981652">
              <w:rPr>
                <w:rFonts w:ascii="Times New Roman" w:eastAsiaTheme="majorEastAsia" w:hAnsi="Times New Roman"/>
                <w:bCs/>
                <w:color w:val="000000" w:themeColor="text1"/>
                <w:kern w:val="32"/>
                <w:sz w:val="22"/>
                <w:szCs w:val="22"/>
                <w:lang w:val="sr-Cyrl-CS"/>
              </w:rPr>
              <w:t>носивост 1,26Т;</w:t>
            </w:r>
          </w:p>
          <w:p w:rsidR="00981652" w:rsidRDefault="00651204" w:rsidP="00981652">
            <w:pPr>
              <w:pStyle w:val="ListParagraph"/>
              <w:numPr>
                <w:ilvl w:val="0"/>
                <w:numId w:val="23"/>
              </w:numPr>
              <w:ind w:left="344"/>
              <w:jc w:val="both"/>
              <w:rPr>
                <w:rFonts w:ascii="Times New Roman" w:eastAsiaTheme="majorEastAsia" w:hAnsi="Times New Roman"/>
                <w:bCs/>
                <w:color w:val="000000" w:themeColor="text1"/>
                <w:kern w:val="32"/>
                <w:lang w:val="sr-Cyrl-CS"/>
              </w:rPr>
            </w:pPr>
            <w:r w:rsidRPr="00981652">
              <w:rPr>
                <w:rFonts w:ascii="Times New Roman" w:eastAsiaTheme="majorEastAsia" w:hAnsi="Times New Roman"/>
                <w:bCs/>
                <w:color w:val="000000" w:themeColor="text1"/>
                <w:kern w:val="32"/>
                <w:sz w:val="22"/>
                <w:szCs w:val="22"/>
                <w:lang w:val="sr-Cyrl-CS"/>
              </w:rPr>
              <w:t>ЗАСТАВА ИВЕКО РИВАЛ 35.10 НПК,</w:t>
            </w:r>
            <w:r w:rsidR="00981652">
              <w:rPr>
                <w:rFonts w:ascii="Times New Roman" w:eastAsiaTheme="majorEastAsia" w:hAnsi="Times New Roman"/>
                <w:bCs/>
                <w:color w:val="000000" w:themeColor="text1"/>
                <w:kern w:val="32"/>
                <w:sz w:val="22"/>
                <w:szCs w:val="22"/>
              </w:rPr>
              <w:t xml:space="preserve"> </w:t>
            </w:r>
            <w:r w:rsidRPr="00981652">
              <w:rPr>
                <w:rFonts w:ascii="Times New Roman" w:eastAsiaTheme="majorEastAsia" w:hAnsi="Times New Roman"/>
                <w:bCs/>
                <w:color w:val="000000" w:themeColor="text1"/>
                <w:kern w:val="32"/>
                <w:sz w:val="22"/>
                <w:szCs w:val="22"/>
                <w:lang w:val="sr-Cyrl-CS"/>
              </w:rPr>
              <w:t>теретно</w:t>
            </w:r>
            <w:r w:rsidR="008F59AA">
              <w:rPr>
                <w:rFonts w:ascii="Times New Roman" w:eastAsiaTheme="majorEastAsia" w:hAnsi="Times New Roman"/>
                <w:bCs/>
                <w:color w:val="000000" w:themeColor="text1"/>
                <w:kern w:val="32"/>
                <w:sz w:val="22"/>
                <w:szCs w:val="22"/>
                <w:lang w:val="sr-Cyrl-CS"/>
              </w:rPr>
              <w:t xml:space="preserve"> возило</w:t>
            </w:r>
            <w:r w:rsidRPr="00981652">
              <w:rPr>
                <w:rFonts w:ascii="Times New Roman" w:eastAsiaTheme="majorEastAsia" w:hAnsi="Times New Roman"/>
                <w:bCs/>
                <w:color w:val="000000" w:themeColor="text1"/>
                <w:kern w:val="32"/>
                <w:sz w:val="22"/>
                <w:szCs w:val="22"/>
                <w:lang w:val="sr-Cyrl-CS"/>
              </w:rPr>
              <w:t>,</w:t>
            </w:r>
            <w:r w:rsidR="00981652">
              <w:rPr>
                <w:rFonts w:ascii="Times New Roman" w:eastAsiaTheme="majorEastAsia" w:hAnsi="Times New Roman"/>
                <w:bCs/>
                <w:color w:val="000000" w:themeColor="text1"/>
                <w:kern w:val="32"/>
                <w:sz w:val="22"/>
                <w:szCs w:val="22"/>
              </w:rPr>
              <w:t xml:space="preserve"> </w:t>
            </w:r>
            <w:r w:rsidRPr="00981652">
              <w:rPr>
                <w:rFonts w:ascii="Times New Roman" w:eastAsiaTheme="majorEastAsia" w:hAnsi="Times New Roman"/>
                <w:bCs/>
                <w:color w:val="000000" w:themeColor="text1"/>
                <w:kern w:val="32"/>
                <w:sz w:val="22"/>
                <w:szCs w:val="22"/>
                <w:lang w:val="sr-Cyrl-CS"/>
              </w:rPr>
              <w:t>рег.ознаке</w:t>
            </w:r>
            <w:r w:rsidR="00981652">
              <w:rPr>
                <w:rFonts w:ascii="Times New Roman" w:eastAsiaTheme="majorEastAsia" w:hAnsi="Times New Roman"/>
                <w:bCs/>
                <w:color w:val="000000" w:themeColor="text1"/>
                <w:kern w:val="32"/>
                <w:sz w:val="22"/>
                <w:szCs w:val="22"/>
              </w:rPr>
              <w:t xml:space="preserve"> </w:t>
            </w:r>
            <w:r w:rsidRPr="00981652">
              <w:rPr>
                <w:rFonts w:ascii="Times New Roman" w:eastAsiaTheme="majorEastAsia" w:hAnsi="Times New Roman"/>
                <w:bCs/>
                <w:color w:val="000000" w:themeColor="text1"/>
                <w:kern w:val="32"/>
                <w:sz w:val="22"/>
                <w:szCs w:val="22"/>
              </w:rPr>
              <w:t>UE</w:t>
            </w:r>
            <w:r w:rsidRPr="00981652">
              <w:rPr>
                <w:rFonts w:ascii="Times New Roman" w:eastAsiaTheme="majorEastAsia" w:hAnsi="Times New Roman"/>
                <w:bCs/>
                <w:color w:val="000000" w:themeColor="text1"/>
                <w:kern w:val="32"/>
                <w:sz w:val="22"/>
                <w:szCs w:val="22"/>
                <w:lang w:val="sr-Cyrl-CS"/>
              </w:rPr>
              <w:t>-038-</w:t>
            </w:r>
            <w:r w:rsidRPr="00981652">
              <w:rPr>
                <w:rFonts w:ascii="Times New Roman" w:eastAsiaTheme="majorEastAsia" w:hAnsi="Times New Roman"/>
                <w:bCs/>
                <w:color w:val="000000" w:themeColor="text1"/>
                <w:kern w:val="32"/>
                <w:sz w:val="22"/>
                <w:szCs w:val="22"/>
              </w:rPr>
              <w:t>TD</w:t>
            </w:r>
            <w:r w:rsidRPr="00981652">
              <w:rPr>
                <w:rFonts w:ascii="Times New Roman" w:eastAsiaTheme="majorEastAsia" w:hAnsi="Times New Roman"/>
                <w:bCs/>
                <w:color w:val="000000" w:themeColor="text1"/>
                <w:kern w:val="32"/>
                <w:sz w:val="22"/>
                <w:szCs w:val="22"/>
                <w:lang w:val="sr-Cyrl-CS"/>
              </w:rPr>
              <w:t xml:space="preserve">, произ. 1997 год. носивост 1,26Т;  </w:t>
            </w:r>
          </w:p>
          <w:p w:rsidR="00981652" w:rsidRDefault="00651204" w:rsidP="00981652">
            <w:pPr>
              <w:pStyle w:val="ListParagraph"/>
              <w:numPr>
                <w:ilvl w:val="0"/>
                <w:numId w:val="23"/>
              </w:numPr>
              <w:ind w:left="344"/>
              <w:jc w:val="both"/>
              <w:rPr>
                <w:rFonts w:ascii="Times New Roman" w:eastAsiaTheme="majorEastAsia" w:hAnsi="Times New Roman"/>
                <w:bCs/>
                <w:color w:val="000000" w:themeColor="text1"/>
                <w:kern w:val="32"/>
                <w:lang w:val="sr-Cyrl-CS"/>
              </w:rPr>
            </w:pPr>
            <w:r w:rsidRPr="00981652">
              <w:rPr>
                <w:rFonts w:ascii="Times New Roman" w:eastAsiaTheme="majorEastAsia" w:hAnsi="Times New Roman"/>
                <w:bCs/>
                <w:color w:val="000000" w:themeColor="text1"/>
                <w:kern w:val="32"/>
                <w:sz w:val="22"/>
                <w:szCs w:val="22"/>
                <w:lang w:val="sr-Cyrl-CS"/>
              </w:rPr>
              <w:t>ЗАСТАВА,</w:t>
            </w:r>
            <w:r w:rsidR="008F59AA">
              <w:rPr>
                <w:rFonts w:ascii="Times New Roman" w:eastAsiaTheme="majorEastAsia" w:hAnsi="Times New Roman"/>
                <w:bCs/>
                <w:color w:val="000000" w:themeColor="text1"/>
                <w:kern w:val="32"/>
                <w:sz w:val="22"/>
                <w:szCs w:val="22"/>
                <w:lang w:val="sr-Cyrl-CS"/>
              </w:rPr>
              <w:t xml:space="preserve"> </w:t>
            </w:r>
            <w:r w:rsidRPr="00981652">
              <w:rPr>
                <w:rFonts w:ascii="Times New Roman" w:eastAsiaTheme="majorEastAsia" w:hAnsi="Times New Roman"/>
                <w:bCs/>
                <w:color w:val="000000" w:themeColor="text1"/>
                <w:kern w:val="32"/>
                <w:sz w:val="22"/>
                <w:szCs w:val="22"/>
                <w:lang w:val="sr-Cyrl-CS"/>
              </w:rPr>
              <w:t>тип: 50.8 АПНК,</w:t>
            </w:r>
            <w:r w:rsidR="008F59AA">
              <w:rPr>
                <w:rFonts w:ascii="Times New Roman" w:eastAsiaTheme="majorEastAsia" w:hAnsi="Times New Roman"/>
                <w:bCs/>
                <w:color w:val="000000" w:themeColor="text1"/>
                <w:kern w:val="32"/>
                <w:sz w:val="22"/>
                <w:szCs w:val="22"/>
                <w:lang w:val="sr-Cyrl-CS"/>
              </w:rPr>
              <w:t xml:space="preserve"> </w:t>
            </w:r>
            <w:r w:rsidRPr="00981652">
              <w:rPr>
                <w:rFonts w:ascii="Times New Roman" w:eastAsiaTheme="majorEastAsia" w:hAnsi="Times New Roman"/>
                <w:bCs/>
                <w:color w:val="000000" w:themeColor="text1"/>
                <w:kern w:val="32"/>
                <w:sz w:val="22"/>
                <w:szCs w:val="22"/>
                <w:lang w:val="sr-Cyrl-CS"/>
              </w:rPr>
              <w:t>теретно</w:t>
            </w:r>
            <w:r w:rsidR="008F59AA">
              <w:rPr>
                <w:rFonts w:ascii="Times New Roman" w:eastAsiaTheme="majorEastAsia" w:hAnsi="Times New Roman"/>
                <w:bCs/>
                <w:color w:val="000000" w:themeColor="text1"/>
                <w:kern w:val="32"/>
                <w:sz w:val="22"/>
                <w:szCs w:val="22"/>
                <w:lang w:val="sr-Cyrl-CS"/>
              </w:rPr>
              <w:t xml:space="preserve"> возило</w:t>
            </w:r>
            <w:r w:rsidRPr="00981652">
              <w:rPr>
                <w:rFonts w:ascii="Times New Roman" w:eastAsiaTheme="majorEastAsia" w:hAnsi="Times New Roman"/>
                <w:bCs/>
                <w:color w:val="000000" w:themeColor="text1"/>
                <w:kern w:val="32"/>
                <w:sz w:val="22"/>
                <w:szCs w:val="22"/>
                <w:lang w:val="sr-Cyrl-CS"/>
              </w:rPr>
              <w:t>,</w:t>
            </w:r>
            <w:r w:rsidR="008F59AA">
              <w:rPr>
                <w:rFonts w:ascii="Times New Roman" w:eastAsiaTheme="majorEastAsia" w:hAnsi="Times New Roman"/>
                <w:bCs/>
                <w:color w:val="000000" w:themeColor="text1"/>
                <w:kern w:val="32"/>
                <w:sz w:val="22"/>
                <w:szCs w:val="22"/>
                <w:lang w:val="sr-Cyrl-CS"/>
              </w:rPr>
              <w:t xml:space="preserve"> </w:t>
            </w:r>
            <w:r w:rsidRPr="00981652">
              <w:rPr>
                <w:rFonts w:ascii="Times New Roman" w:eastAsiaTheme="majorEastAsia" w:hAnsi="Times New Roman"/>
                <w:bCs/>
                <w:color w:val="000000" w:themeColor="text1"/>
                <w:kern w:val="32"/>
                <w:sz w:val="22"/>
                <w:szCs w:val="22"/>
                <w:lang w:val="sr-Cyrl-CS"/>
              </w:rPr>
              <w:t xml:space="preserve">рег.ознака </w:t>
            </w:r>
            <w:r w:rsidRPr="00981652">
              <w:rPr>
                <w:rFonts w:ascii="Times New Roman" w:eastAsiaTheme="majorEastAsia" w:hAnsi="Times New Roman"/>
                <w:bCs/>
                <w:color w:val="000000" w:themeColor="text1"/>
                <w:kern w:val="32"/>
                <w:sz w:val="22"/>
                <w:szCs w:val="22"/>
              </w:rPr>
              <w:t>UE</w:t>
            </w:r>
            <w:r w:rsidRPr="00981652">
              <w:rPr>
                <w:rFonts w:ascii="Times New Roman" w:eastAsiaTheme="majorEastAsia" w:hAnsi="Times New Roman"/>
                <w:bCs/>
                <w:color w:val="000000" w:themeColor="text1"/>
                <w:kern w:val="32"/>
                <w:sz w:val="22"/>
                <w:szCs w:val="22"/>
                <w:lang w:val="sr-Cyrl-CS"/>
              </w:rPr>
              <w:t>- 116-567,</w:t>
            </w:r>
            <w:r w:rsidR="008F59AA">
              <w:rPr>
                <w:rFonts w:ascii="Times New Roman" w:eastAsiaTheme="majorEastAsia" w:hAnsi="Times New Roman"/>
                <w:bCs/>
                <w:color w:val="000000" w:themeColor="text1"/>
                <w:kern w:val="32"/>
                <w:sz w:val="22"/>
                <w:szCs w:val="22"/>
                <w:lang w:val="sr-Cyrl-CS"/>
              </w:rPr>
              <w:t xml:space="preserve"> </w:t>
            </w:r>
            <w:r w:rsidRPr="00981652">
              <w:rPr>
                <w:rFonts w:ascii="Times New Roman" w:eastAsiaTheme="majorEastAsia" w:hAnsi="Times New Roman"/>
                <w:bCs/>
                <w:color w:val="000000" w:themeColor="text1"/>
                <w:kern w:val="32"/>
                <w:sz w:val="22"/>
                <w:szCs w:val="22"/>
                <w:lang w:val="sr-Cyrl-CS"/>
              </w:rPr>
              <w:t xml:space="preserve">произ.1990.год, носивост 2,4Т </w:t>
            </w:r>
          </w:p>
          <w:p w:rsidR="00981652" w:rsidRDefault="005C2083" w:rsidP="00981652">
            <w:pPr>
              <w:pStyle w:val="ListParagraph"/>
              <w:numPr>
                <w:ilvl w:val="0"/>
                <w:numId w:val="23"/>
              </w:numPr>
              <w:ind w:left="344"/>
              <w:jc w:val="both"/>
              <w:rPr>
                <w:rFonts w:ascii="Times New Roman" w:eastAsiaTheme="majorEastAsia" w:hAnsi="Times New Roman"/>
                <w:bCs/>
                <w:color w:val="000000" w:themeColor="text1"/>
                <w:kern w:val="32"/>
                <w:lang w:val="sr-Cyrl-CS"/>
              </w:rPr>
            </w:pPr>
            <w:r>
              <w:rPr>
                <w:rFonts w:ascii="Times New Roman" w:eastAsiaTheme="majorEastAsia" w:hAnsi="Times New Roman"/>
                <w:bCs/>
                <w:color w:val="000000" w:themeColor="text1"/>
                <w:kern w:val="32"/>
                <w:sz w:val="22"/>
                <w:szCs w:val="22"/>
                <w:lang w:val="sr-Cyrl-CS"/>
              </w:rPr>
              <w:t>ЗАСТАВА  СКАЛА ПОЛИ 1.1 ЛЦ</w:t>
            </w:r>
            <w:r w:rsidR="00651204" w:rsidRPr="00981652">
              <w:rPr>
                <w:rFonts w:ascii="Times New Roman" w:eastAsiaTheme="majorEastAsia" w:hAnsi="Times New Roman"/>
                <w:bCs/>
                <w:color w:val="000000" w:themeColor="text1"/>
                <w:kern w:val="32"/>
                <w:sz w:val="22"/>
                <w:szCs w:val="22"/>
                <w:lang w:val="sr-Cyrl-CS"/>
              </w:rPr>
              <w:t>,</w:t>
            </w:r>
            <w:r>
              <w:rPr>
                <w:rFonts w:ascii="Times New Roman" w:eastAsiaTheme="majorEastAsia" w:hAnsi="Times New Roman"/>
                <w:bCs/>
                <w:color w:val="000000" w:themeColor="text1"/>
                <w:kern w:val="32"/>
                <w:sz w:val="22"/>
                <w:szCs w:val="22"/>
                <w:lang w:val="sr-Cyrl-CS"/>
              </w:rPr>
              <w:t xml:space="preserve"> </w:t>
            </w:r>
            <w:r w:rsidR="00651204" w:rsidRPr="00981652">
              <w:rPr>
                <w:rFonts w:ascii="Times New Roman" w:eastAsiaTheme="majorEastAsia" w:hAnsi="Times New Roman"/>
                <w:bCs/>
                <w:color w:val="000000" w:themeColor="text1"/>
                <w:kern w:val="32"/>
                <w:sz w:val="22"/>
                <w:szCs w:val="22"/>
                <w:lang w:val="sr-Cyrl-CS"/>
              </w:rPr>
              <w:t>теретно</w:t>
            </w:r>
            <w:r>
              <w:rPr>
                <w:rFonts w:ascii="Times New Roman" w:eastAsiaTheme="majorEastAsia" w:hAnsi="Times New Roman"/>
                <w:bCs/>
                <w:color w:val="000000" w:themeColor="text1"/>
                <w:kern w:val="32"/>
                <w:sz w:val="22"/>
                <w:szCs w:val="22"/>
                <w:lang w:val="sr-Cyrl-CS"/>
              </w:rPr>
              <w:t xml:space="preserve"> возило</w:t>
            </w:r>
            <w:r w:rsidR="00651204" w:rsidRPr="00981652">
              <w:rPr>
                <w:rFonts w:ascii="Times New Roman" w:eastAsiaTheme="majorEastAsia" w:hAnsi="Times New Roman"/>
                <w:bCs/>
                <w:color w:val="000000" w:themeColor="text1"/>
                <w:kern w:val="32"/>
                <w:sz w:val="22"/>
                <w:szCs w:val="22"/>
                <w:lang w:val="sr-Cyrl-CS"/>
              </w:rPr>
              <w:t xml:space="preserve">, рег.ознака </w:t>
            </w:r>
            <w:r w:rsidR="00651204" w:rsidRPr="00981652">
              <w:rPr>
                <w:rFonts w:ascii="Times New Roman" w:eastAsiaTheme="majorEastAsia" w:hAnsi="Times New Roman"/>
                <w:bCs/>
                <w:color w:val="000000" w:themeColor="text1"/>
                <w:kern w:val="32"/>
                <w:sz w:val="22"/>
                <w:szCs w:val="22"/>
              </w:rPr>
              <w:t>UE</w:t>
            </w:r>
            <w:r w:rsidR="00651204" w:rsidRPr="00981652">
              <w:rPr>
                <w:rFonts w:ascii="Times New Roman" w:eastAsiaTheme="majorEastAsia" w:hAnsi="Times New Roman"/>
                <w:bCs/>
                <w:color w:val="000000" w:themeColor="text1"/>
                <w:kern w:val="32"/>
                <w:sz w:val="22"/>
                <w:szCs w:val="22"/>
                <w:lang w:val="sr-Cyrl-CS"/>
              </w:rPr>
              <w:t>-055-</w:t>
            </w:r>
            <w:r w:rsidR="00651204" w:rsidRPr="00981652">
              <w:rPr>
                <w:rFonts w:ascii="Times New Roman" w:eastAsiaTheme="majorEastAsia" w:hAnsi="Times New Roman"/>
                <w:bCs/>
                <w:color w:val="000000" w:themeColor="text1"/>
                <w:kern w:val="32"/>
                <w:sz w:val="22"/>
                <w:szCs w:val="22"/>
              </w:rPr>
              <w:t>ER</w:t>
            </w:r>
            <w:r w:rsidR="00651204" w:rsidRPr="00981652">
              <w:rPr>
                <w:rFonts w:ascii="Times New Roman" w:eastAsiaTheme="majorEastAsia" w:hAnsi="Times New Roman"/>
                <w:bCs/>
                <w:color w:val="000000" w:themeColor="text1"/>
                <w:kern w:val="32"/>
                <w:sz w:val="22"/>
                <w:szCs w:val="22"/>
                <w:lang w:val="sr-Cyrl-CS"/>
              </w:rPr>
              <w:t xml:space="preserve">,  произ.2000.год., носивост 0,35Т </w:t>
            </w:r>
          </w:p>
          <w:p w:rsidR="00981652" w:rsidRDefault="00981652" w:rsidP="00981652">
            <w:pPr>
              <w:pStyle w:val="ListParagraph"/>
              <w:numPr>
                <w:ilvl w:val="0"/>
                <w:numId w:val="23"/>
              </w:numPr>
              <w:ind w:left="344"/>
              <w:jc w:val="both"/>
              <w:rPr>
                <w:rFonts w:ascii="Times New Roman" w:eastAsiaTheme="majorEastAsia" w:hAnsi="Times New Roman"/>
                <w:bCs/>
                <w:color w:val="000000" w:themeColor="text1"/>
                <w:kern w:val="32"/>
                <w:lang w:val="sr-Cyrl-CS"/>
              </w:rPr>
            </w:pPr>
            <w:r>
              <w:rPr>
                <w:rFonts w:ascii="Times New Roman" w:eastAsiaTheme="majorEastAsia" w:hAnsi="Times New Roman"/>
                <w:bCs/>
                <w:color w:val="000000" w:themeColor="text1"/>
                <w:kern w:val="32"/>
                <w:sz w:val="22"/>
                <w:szCs w:val="22"/>
                <w:lang w:val="sr-Cyrl-CS"/>
              </w:rPr>
              <w:t>ФИАТ,</w:t>
            </w:r>
            <w:r w:rsidR="005C2083">
              <w:rPr>
                <w:rFonts w:ascii="Times New Roman" w:eastAsiaTheme="majorEastAsia" w:hAnsi="Times New Roman"/>
                <w:bCs/>
                <w:color w:val="000000" w:themeColor="text1"/>
                <w:kern w:val="32"/>
                <w:sz w:val="22"/>
                <w:szCs w:val="22"/>
                <w:lang w:val="sr-Cyrl-CS"/>
              </w:rPr>
              <w:t xml:space="preserve"> </w:t>
            </w:r>
            <w:r>
              <w:rPr>
                <w:rFonts w:ascii="Times New Roman" w:eastAsiaTheme="majorEastAsia" w:hAnsi="Times New Roman"/>
                <w:bCs/>
                <w:color w:val="000000" w:themeColor="text1"/>
                <w:kern w:val="32"/>
                <w:sz w:val="22"/>
                <w:szCs w:val="22"/>
                <w:lang w:val="sr-Cyrl-CS"/>
              </w:rPr>
              <w:t>ПАНДА</w:t>
            </w:r>
            <w:r w:rsidR="005C2083">
              <w:rPr>
                <w:rFonts w:ascii="Times New Roman" w:eastAsiaTheme="majorEastAsia" w:hAnsi="Times New Roman"/>
                <w:bCs/>
                <w:color w:val="000000" w:themeColor="text1"/>
                <w:kern w:val="32"/>
                <w:sz w:val="22"/>
                <w:szCs w:val="22"/>
                <w:lang w:val="sr-Cyrl-CS"/>
              </w:rPr>
              <w:t xml:space="preserve"> </w:t>
            </w:r>
            <w:r w:rsidR="00651204" w:rsidRPr="00981652">
              <w:rPr>
                <w:rFonts w:ascii="Times New Roman" w:eastAsiaTheme="majorEastAsia" w:hAnsi="Times New Roman"/>
                <w:bCs/>
                <w:color w:val="000000" w:themeColor="text1"/>
                <w:kern w:val="32"/>
                <w:sz w:val="22"/>
                <w:szCs w:val="22"/>
                <w:lang w:val="sr-Cyrl-CS"/>
              </w:rPr>
              <w:t>ВАН,</w:t>
            </w:r>
            <w:r w:rsidR="005C2083">
              <w:rPr>
                <w:rFonts w:ascii="Times New Roman" w:eastAsiaTheme="majorEastAsia" w:hAnsi="Times New Roman"/>
                <w:bCs/>
                <w:color w:val="000000" w:themeColor="text1"/>
                <w:kern w:val="32"/>
                <w:sz w:val="22"/>
                <w:szCs w:val="22"/>
                <w:lang w:val="sr-Cyrl-CS"/>
              </w:rPr>
              <w:t xml:space="preserve"> </w:t>
            </w:r>
            <w:r w:rsidR="00651204" w:rsidRPr="00981652">
              <w:rPr>
                <w:rFonts w:ascii="Times New Roman" w:eastAsiaTheme="majorEastAsia" w:hAnsi="Times New Roman"/>
                <w:bCs/>
                <w:color w:val="000000" w:themeColor="text1"/>
                <w:kern w:val="32"/>
                <w:sz w:val="22"/>
                <w:szCs w:val="22"/>
                <w:lang w:val="sr-Cyrl-CS"/>
              </w:rPr>
              <w:t>теретно</w:t>
            </w:r>
            <w:r w:rsidR="005C2083">
              <w:rPr>
                <w:rFonts w:ascii="Times New Roman" w:eastAsiaTheme="majorEastAsia" w:hAnsi="Times New Roman"/>
                <w:bCs/>
                <w:color w:val="000000" w:themeColor="text1"/>
                <w:kern w:val="32"/>
                <w:sz w:val="22"/>
                <w:szCs w:val="22"/>
                <w:lang w:val="sr-Cyrl-CS"/>
              </w:rPr>
              <w:t xml:space="preserve"> возило</w:t>
            </w:r>
            <w:r w:rsidR="00651204" w:rsidRPr="00981652">
              <w:rPr>
                <w:rFonts w:ascii="Times New Roman" w:eastAsiaTheme="majorEastAsia" w:hAnsi="Times New Roman"/>
                <w:bCs/>
                <w:color w:val="000000" w:themeColor="text1"/>
                <w:kern w:val="32"/>
                <w:sz w:val="22"/>
                <w:szCs w:val="22"/>
                <w:lang w:val="sr-Cyrl-CS"/>
              </w:rPr>
              <w:t>,</w:t>
            </w:r>
            <w:r w:rsidR="005C2083">
              <w:rPr>
                <w:rFonts w:ascii="Times New Roman" w:eastAsiaTheme="majorEastAsia" w:hAnsi="Times New Roman"/>
                <w:bCs/>
                <w:color w:val="000000" w:themeColor="text1"/>
                <w:kern w:val="32"/>
                <w:sz w:val="22"/>
                <w:szCs w:val="22"/>
                <w:lang w:val="sr-Cyrl-CS"/>
              </w:rPr>
              <w:t xml:space="preserve"> </w:t>
            </w:r>
            <w:r w:rsidR="00651204" w:rsidRPr="00981652">
              <w:rPr>
                <w:rFonts w:ascii="Times New Roman" w:eastAsiaTheme="majorEastAsia" w:hAnsi="Times New Roman"/>
                <w:bCs/>
                <w:color w:val="000000" w:themeColor="text1"/>
                <w:kern w:val="32"/>
                <w:sz w:val="22"/>
                <w:szCs w:val="22"/>
                <w:lang w:val="sr-Cyrl-CS"/>
              </w:rPr>
              <w:t>произ.2002.год.</w:t>
            </w:r>
            <w:r w:rsidR="005C2083">
              <w:rPr>
                <w:rFonts w:ascii="Times New Roman" w:eastAsiaTheme="majorEastAsia" w:hAnsi="Times New Roman"/>
                <w:bCs/>
                <w:color w:val="000000" w:themeColor="text1"/>
                <w:kern w:val="32"/>
                <w:sz w:val="22"/>
                <w:szCs w:val="22"/>
                <w:lang w:val="sr-Cyrl-CS"/>
              </w:rPr>
              <w:t xml:space="preserve"> </w:t>
            </w:r>
            <w:r w:rsidR="00651204" w:rsidRPr="00981652">
              <w:rPr>
                <w:rFonts w:ascii="Times New Roman" w:eastAsiaTheme="majorEastAsia" w:hAnsi="Times New Roman"/>
                <w:bCs/>
                <w:color w:val="000000" w:themeColor="text1"/>
                <w:kern w:val="32"/>
                <w:sz w:val="22"/>
                <w:szCs w:val="22"/>
                <w:lang w:val="sr-Cyrl-CS"/>
              </w:rPr>
              <w:t xml:space="preserve">рег.ознака </w:t>
            </w:r>
            <w:r w:rsidR="00651204" w:rsidRPr="00981652">
              <w:rPr>
                <w:rFonts w:ascii="Times New Roman" w:eastAsiaTheme="majorEastAsia" w:hAnsi="Times New Roman"/>
                <w:bCs/>
                <w:color w:val="000000" w:themeColor="text1"/>
                <w:kern w:val="32"/>
                <w:sz w:val="22"/>
                <w:szCs w:val="22"/>
              </w:rPr>
              <w:t>UE</w:t>
            </w:r>
            <w:r w:rsidR="00651204" w:rsidRPr="00981652">
              <w:rPr>
                <w:rFonts w:ascii="Times New Roman" w:eastAsiaTheme="majorEastAsia" w:hAnsi="Times New Roman"/>
                <w:bCs/>
                <w:color w:val="000000" w:themeColor="text1"/>
                <w:kern w:val="32"/>
                <w:sz w:val="22"/>
                <w:szCs w:val="22"/>
                <w:lang w:val="sr-Cyrl-CS"/>
              </w:rPr>
              <w:t>-032-</w:t>
            </w:r>
            <w:r w:rsidR="00651204" w:rsidRPr="00981652">
              <w:rPr>
                <w:rFonts w:ascii="Times New Roman" w:eastAsiaTheme="majorEastAsia" w:hAnsi="Times New Roman"/>
                <w:bCs/>
                <w:color w:val="000000" w:themeColor="text1"/>
                <w:kern w:val="32"/>
                <w:sz w:val="22"/>
                <w:szCs w:val="22"/>
              </w:rPr>
              <w:t>DO</w:t>
            </w:r>
            <w:r w:rsidR="005C2083">
              <w:rPr>
                <w:rFonts w:ascii="Times New Roman" w:eastAsiaTheme="majorEastAsia" w:hAnsi="Times New Roman"/>
                <w:bCs/>
                <w:color w:val="000000" w:themeColor="text1"/>
                <w:kern w:val="32"/>
                <w:sz w:val="22"/>
                <w:szCs w:val="22"/>
              </w:rPr>
              <w:t xml:space="preserve">, </w:t>
            </w:r>
            <w:r w:rsidR="00651204" w:rsidRPr="00981652">
              <w:rPr>
                <w:rFonts w:ascii="Times New Roman" w:eastAsiaTheme="majorEastAsia" w:hAnsi="Times New Roman"/>
                <w:bCs/>
                <w:color w:val="000000" w:themeColor="text1"/>
                <w:kern w:val="32"/>
                <w:sz w:val="22"/>
                <w:szCs w:val="22"/>
                <w:lang w:val="sr-Cyrl-CS"/>
              </w:rPr>
              <w:t xml:space="preserve">носивост </w:t>
            </w:r>
            <w:r w:rsidR="00651204" w:rsidRPr="00981652">
              <w:rPr>
                <w:rFonts w:ascii="Times New Roman" w:eastAsiaTheme="majorEastAsia" w:hAnsi="Times New Roman"/>
                <w:bCs/>
                <w:color w:val="000000" w:themeColor="text1"/>
                <w:kern w:val="32"/>
                <w:sz w:val="22"/>
                <w:szCs w:val="22"/>
                <w:lang w:val="sr-Cyrl-CS"/>
              </w:rPr>
              <w:lastRenderedPageBreak/>
              <w:t>0,455Т;</w:t>
            </w:r>
          </w:p>
          <w:p w:rsidR="00981652" w:rsidRDefault="00651204" w:rsidP="00981652">
            <w:pPr>
              <w:pStyle w:val="ListParagraph"/>
              <w:numPr>
                <w:ilvl w:val="0"/>
                <w:numId w:val="23"/>
              </w:numPr>
              <w:ind w:left="344"/>
              <w:jc w:val="both"/>
              <w:rPr>
                <w:rFonts w:ascii="Times New Roman" w:eastAsiaTheme="majorEastAsia" w:hAnsi="Times New Roman"/>
                <w:bCs/>
                <w:color w:val="000000" w:themeColor="text1"/>
                <w:kern w:val="32"/>
                <w:lang w:val="sr-Cyrl-CS"/>
              </w:rPr>
            </w:pPr>
            <w:r w:rsidRPr="00981652">
              <w:rPr>
                <w:rFonts w:ascii="Times New Roman" w:eastAsiaTheme="majorEastAsia" w:hAnsi="Times New Roman"/>
                <w:bCs/>
                <w:color w:val="000000" w:themeColor="text1"/>
                <w:kern w:val="32"/>
                <w:sz w:val="22"/>
                <w:szCs w:val="22"/>
                <w:lang w:val="sr-Cyrl-CS"/>
              </w:rPr>
              <w:t>ЗАСТАВА ЛАДА 21043 5Б , путничко</w:t>
            </w:r>
            <w:r w:rsidR="005C2083">
              <w:rPr>
                <w:rFonts w:ascii="Times New Roman" w:eastAsiaTheme="majorEastAsia" w:hAnsi="Times New Roman"/>
                <w:bCs/>
                <w:color w:val="000000" w:themeColor="text1"/>
                <w:kern w:val="32"/>
                <w:sz w:val="22"/>
                <w:szCs w:val="22"/>
                <w:lang w:val="sr-Cyrl-CS"/>
              </w:rPr>
              <w:t xml:space="preserve"> возило</w:t>
            </w:r>
            <w:r w:rsidRPr="00981652">
              <w:rPr>
                <w:rFonts w:ascii="Times New Roman" w:eastAsiaTheme="majorEastAsia" w:hAnsi="Times New Roman"/>
                <w:bCs/>
                <w:color w:val="000000" w:themeColor="text1"/>
                <w:kern w:val="32"/>
                <w:sz w:val="22"/>
                <w:szCs w:val="22"/>
                <w:lang w:val="sr-Cyrl-CS"/>
              </w:rPr>
              <w:t>,</w:t>
            </w:r>
            <w:r w:rsidR="005C2083">
              <w:rPr>
                <w:rFonts w:ascii="Times New Roman" w:eastAsiaTheme="majorEastAsia" w:hAnsi="Times New Roman"/>
                <w:bCs/>
                <w:color w:val="000000" w:themeColor="text1"/>
                <w:kern w:val="32"/>
                <w:sz w:val="22"/>
                <w:szCs w:val="22"/>
                <w:lang w:val="sr-Cyrl-CS"/>
              </w:rPr>
              <w:t xml:space="preserve"> </w:t>
            </w:r>
            <w:r w:rsidRPr="00981652">
              <w:rPr>
                <w:rFonts w:ascii="Times New Roman" w:eastAsiaTheme="majorEastAsia" w:hAnsi="Times New Roman"/>
                <w:bCs/>
                <w:color w:val="000000" w:themeColor="text1"/>
                <w:kern w:val="32"/>
                <w:sz w:val="22"/>
                <w:szCs w:val="22"/>
                <w:lang w:val="sr-Cyrl-CS"/>
              </w:rPr>
              <w:t xml:space="preserve">караван, рег. ознаке </w:t>
            </w:r>
            <w:r w:rsidRPr="00981652">
              <w:rPr>
                <w:rFonts w:ascii="Times New Roman" w:eastAsiaTheme="majorEastAsia" w:hAnsi="Times New Roman"/>
                <w:bCs/>
                <w:color w:val="000000" w:themeColor="text1"/>
                <w:kern w:val="32"/>
                <w:sz w:val="22"/>
                <w:szCs w:val="22"/>
              </w:rPr>
              <w:t>UE</w:t>
            </w:r>
            <w:r w:rsidRPr="00981652">
              <w:rPr>
                <w:rFonts w:ascii="Times New Roman" w:eastAsiaTheme="majorEastAsia" w:hAnsi="Times New Roman"/>
                <w:bCs/>
                <w:color w:val="000000" w:themeColor="text1"/>
                <w:kern w:val="32"/>
                <w:sz w:val="22"/>
                <w:szCs w:val="22"/>
                <w:lang w:val="sr-Cyrl-CS"/>
              </w:rPr>
              <w:t>-006-</w:t>
            </w:r>
            <w:r w:rsidRPr="00981652">
              <w:rPr>
                <w:rFonts w:ascii="Times New Roman" w:eastAsiaTheme="majorEastAsia" w:hAnsi="Times New Roman"/>
                <w:bCs/>
                <w:color w:val="000000" w:themeColor="text1"/>
                <w:kern w:val="32"/>
                <w:sz w:val="22"/>
                <w:szCs w:val="22"/>
              </w:rPr>
              <w:t>GZ</w:t>
            </w:r>
            <w:r w:rsidRPr="00981652">
              <w:rPr>
                <w:rFonts w:ascii="Times New Roman" w:eastAsiaTheme="majorEastAsia" w:hAnsi="Times New Roman"/>
                <w:bCs/>
                <w:color w:val="000000" w:themeColor="text1"/>
                <w:kern w:val="32"/>
                <w:sz w:val="22"/>
                <w:szCs w:val="22"/>
                <w:lang w:val="sr-Cyrl-CS"/>
              </w:rPr>
              <w:t xml:space="preserve">, произ.2001 год. </w:t>
            </w:r>
          </w:p>
          <w:p w:rsidR="00981652" w:rsidRDefault="00651204" w:rsidP="00981652">
            <w:pPr>
              <w:pStyle w:val="ListParagraph"/>
              <w:numPr>
                <w:ilvl w:val="0"/>
                <w:numId w:val="23"/>
              </w:numPr>
              <w:ind w:left="344"/>
              <w:jc w:val="both"/>
              <w:rPr>
                <w:rFonts w:ascii="Times New Roman" w:eastAsiaTheme="majorEastAsia" w:hAnsi="Times New Roman"/>
                <w:bCs/>
                <w:color w:val="000000" w:themeColor="text1"/>
                <w:kern w:val="32"/>
                <w:lang w:val="sr-Cyrl-CS"/>
              </w:rPr>
            </w:pPr>
            <w:r w:rsidRPr="00981652">
              <w:rPr>
                <w:rFonts w:ascii="Times New Roman" w:eastAsiaTheme="majorEastAsia" w:hAnsi="Times New Roman"/>
                <w:bCs/>
                <w:color w:val="000000" w:themeColor="text1"/>
                <w:kern w:val="32"/>
                <w:sz w:val="22"/>
                <w:szCs w:val="22"/>
                <w:lang w:val="sr-Cyrl-CS"/>
              </w:rPr>
              <w:t>ЗАСТАВА,ЈУГО ТЕМПО 1.1, путничко</w:t>
            </w:r>
            <w:r w:rsidR="005C2083">
              <w:rPr>
                <w:rFonts w:ascii="Times New Roman" w:eastAsiaTheme="majorEastAsia" w:hAnsi="Times New Roman"/>
                <w:bCs/>
                <w:color w:val="000000" w:themeColor="text1"/>
                <w:kern w:val="32"/>
                <w:sz w:val="22"/>
                <w:szCs w:val="22"/>
                <w:lang w:val="sr-Cyrl-CS"/>
              </w:rPr>
              <w:t xml:space="preserve"> возило</w:t>
            </w:r>
            <w:r w:rsidRPr="00981652">
              <w:rPr>
                <w:rFonts w:ascii="Times New Roman" w:eastAsiaTheme="majorEastAsia" w:hAnsi="Times New Roman"/>
                <w:bCs/>
                <w:color w:val="000000" w:themeColor="text1"/>
                <w:kern w:val="32"/>
                <w:sz w:val="22"/>
                <w:szCs w:val="22"/>
                <w:lang w:val="sr-Cyrl-CS"/>
              </w:rPr>
              <w:t>, произ. 1999.год.,</w:t>
            </w:r>
            <w:r w:rsidR="005C2083">
              <w:rPr>
                <w:rFonts w:ascii="Times New Roman" w:eastAsiaTheme="majorEastAsia" w:hAnsi="Times New Roman"/>
                <w:bCs/>
                <w:color w:val="000000" w:themeColor="text1"/>
                <w:kern w:val="32"/>
                <w:sz w:val="22"/>
                <w:szCs w:val="22"/>
                <w:lang w:val="sr-Cyrl-CS"/>
              </w:rPr>
              <w:t xml:space="preserve"> </w:t>
            </w:r>
            <w:r w:rsidRPr="00981652">
              <w:rPr>
                <w:rFonts w:ascii="Times New Roman" w:eastAsiaTheme="majorEastAsia" w:hAnsi="Times New Roman"/>
                <w:bCs/>
                <w:color w:val="000000" w:themeColor="text1"/>
                <w:kern w:val="32"/>
                <w:sz w:val="22"/>
                <w:szCs w:val="22"/>
                <w:lang w:val="sr-Cyrl-CS"/>
              </w:rPr>
              <w:t xml:space="preserve">рег.ознака  </w:t>
            </w:r>
            <w:r w:rsidRPr="00981652">
              <w:rPr>
                <w:rFonts w:ascii="Times New Roman" w:eastAsiaTheme="majorEastAsia" w:hAnsi="Times New Roman"/>
                <w:bCs/>
                <w:color w:val="000000" w:themeColor="text1"/>
                <w:kern w:val="32"/>
                <w:sz w:val="22"/>
                <w:szCs w:val="22"/>
              </w:rPr>
              <w:t>UE</w:t>
            </w:r>
            <w:r w:rsidRPr="00981652">
              <w:rPr>
                <w:rFonts w:ascii="Times New Roman" w:eastAsiaTheme="majorEastAsia" w:hAnsi="Times New Roman"/>
                <w:bCs/>
                <w:color w:val="000000" w:themeColor="text1"/>
                <w:kern w:val="32"/>
                <w:sz w:val="22"/>
                <w:szCs w:val="22"/>
                <w:lang w:val="sr-Cyrl-CS"/>
              </w:rPr>
              <w:t>-005-</w:t>
            </w:r>
            <w:r w:rsidRPr="00981652">
              <w:rPr>
                <w:rFonts w:ascii="Times New Roman" w:eastAsiaTheme="majorEastAsia" w:hAnsi="Times New Roman"/>
                <w:bCs/>
                <w:color w:val="000000" w:themeColor="text1"/>
                <w:kern w:val="32"/>
                <w:sz w:val="22"/>
                <w:szCs w:val="22"/>
              </w:rPr>
              <w:t>IS</w:t>
            </w:r>
            <w:r w:rsidRPr="00981652">
              <w:rPr>
                <w:rFonts w:ascii="Times New Roman" w:eastAsiaTheme="majorEastAsia" w:hAnsi="Times New Roman"/>
                <w:bCs/>
                <w:color w:val="000000" w:themeColor="text1"/>
                <w:kern w:val="32"/>
                <w:sz w:val="22"/>
                <w:szCs w:val="22"/>
                <w:lang w:val="sr-Cyrl-CS"/>
              </w:rPr>
              <w:t xml:space="preserve">, </w:t>
            </w:r>
          </w:p>
          <w:p w:rsidR="00981652" w:rsidRDefault="00651204" w:rsidP="00981652">
            <w:pPr>
              <w:pStyle w:val="ListParagraph"/>
              <w:numPr>
                <w:ilvl w:val="0"/>
                <w:numId w:val="23"/>
              </w:numPr>
              <w:ind w:left="344"/>
              <w:jc w:val="both"/>
              <w:rPr>
                <w:rFonts w:ascii="Times New Roman" w:eastAsiaTheme="majorEastAsia" w:hAnsi="Times New Roman"/>
                <w:bCs/>
                <w:color w:val="000000" w:themeColor="text1"/>
                <w:kern w:val="32"/>
                <w:lang w:val="sr-Cyrl-CS"/>
              </w:rPr>
            </w:pPr>
            <w:r w:rsidRPr="00981652">
              <w:rPr>
                <w:rFonts w:ascii="Times New Roman" w:eastAsiaTheme="majorEastAsia" w:hAnsi="Times New Roman"/>
                <w:bCs/>
                <w:color w:val="000000" w:themeColor="text1"/>
                <w:kern w:val="32"/>
                <w:sz w:val="22"/>
                <w:szCs w:val="22"/>
                <w:lang w:val="sr-Cyrl-CS"/>
              </w:rPr>
              <w:t>ЗАСТАВА, ЈУГО ТЕМПО</w:t>
            </w:r>
            <w:r w:rsidR="005C2083">
              <w:rPr>
                <w:rFonts w:ascii="Times New Roman" w:eastAsiaTheme="majorEastAsia" w:hAnsi="Times New Roman"/>
                <w:bCs/>
                <w:color w:val="000000" w:themeColor="text1"/>
                <w:kern w:val="32"/>
                <w:sz w:val="22"/>
                <w:szCs w:val="22"/>
                <w:lang w:val="sr-Cyrl-CS"/>
              </w:rPr>
              <w:t xml:space="preserve"> </w:t>
            </w:r>
            <w:r w:rsidRPr="00981652">
              <w:rPr>
                <w:rFonts w:ascii="Times New Roman" w:eastAsiaTheme="majorEastAsia" w:hAnsi="Times New Roman"/>
                <w:bCs/>
                <w:color w:val="000000" w:themeColor="text1"/>
                <w:kern w:val="32"/>
                <w:sz w:val="22"/>
                <w:szCs w:val="22"/>
                <w:lang w:val="sr-Cyrl-CS"/>
              </w:rPr>
              <w:t>1.1,</w:t>
            </w:r>
            <w:r w:rsidR="005C2083">
              <w:rPr>
                <w:rFonts w:ascii="Times New Roman" w:eastAsiaTheme="majorEastAsia" w:hAnsi="Times New Roman"/>
                <w:bCs/>
                <w:color w:val="000000" w:themeColor="text1"/>
                <w:kern w:val="32"/>
                <w:sz w:val="22"/>
                <w:szCs w:val="22"/>
                <w:lang w:val="sr-Cyrl-CS"/>
              </w:rPr>
              <w:t xml:space="preserve"> </w:t>
            </w:r>
            <w:r w:rsidRPr="00981652">
              <w:rPr>
                <w:rFonts w:ascii="Times New Roman" w:eastAsiaTheme="majorEastAsia" w:hAnsi="Times New Roman"/>
                <w:bCs/>
                <w:color w:val="000000" w:themeColor="text1"/>
                <w:kern w:val="32"/>
                <w:sz w:val="22"/>
                <w:szCs w:val="22"/>
                <w:lang w:val="sr-Cyrl-CS"/>
              </w:rPr>
              <w:t>путничко</w:t>
            </w:r>
            <w:r w:rsidR="005C2083">
              <w:rPr>
                <w:rFonts w:ascii="Times New Roman" w:eastAsiaTheme="majorEastAsia" w:hAnsi="Times New Roman"/>
                <w:bCs/>
                <w:color w:val="000000" w:themeColor="text1"/>
                <w:kern w:val="32"/>
                <w:sz w:val="22"/>
                <w:szCs w:val="22"/>
                <w:lang w:val="sr-Cyrl-CS"/>
              </w:rPr>
              <w:t xml:space="preserve"> возило</w:t>
            </w:r>
            <w:r w:rsidRPr="00981652">
              <w:rPr>
                <w:rFonts w:ascii="Times New Roman" w:eastAsiaTheme="majorEastAsia" w:hAnsi="Times New Roman"/>
                <w:bCs/>
                <w:color w:val="000000" w:themeColor="text1"/>
                <w:kern w:val="32"/>
                <w:sz w:val="22"/>
                <w:szCs w:val="22"/>
                <w:lang w:val="sr-Cyrl-CS"/>
              </w:rPr>
              <w:t>,</w:t>
            </w:r>
            <w:r w:rsidR="005C2083">
              <w:rPr>
                <w:rFonts w:ascii="Times New Roman" w:eastAsiaTheme="majorEastAsia" w:hAnsi="Times New Roman"/>
                <w:bCs/>
                <w:color w:val="000000" w:themeColor="text1"/>
                <w:kern w:val="32"/>
                <w:sz w:val="22"/>
                <w:szCs w:val="22"/>
                <w:lang w:val="sr-Cyrl-CS"/>
              </w:rPr>
              <w:t xml:space="preserve"> </w:t>
            </w:r>
            <w:r w:rsidRPr="00981652">
              <w:rPr>
                <w:rFonts w:ascii="Times New Roman" w:eastAsiaTheme="majorEastAsia" w:hAnsi="Times New Roman"/>
                <w:bCs/>
                <w:color w:val="000000" w:themeColor="text1"/>
                <w:kern w:val="32"/>
                <w:sz w:val="22"/>
                <w:szCs w:val="22"/>
                <w:lang w:val="sr-Cyrl-CS"/>
              </w:rPr>
              <w:t xml:space="preserve">рег.ознака </w:t>
            </w:r>
            <w:r w:rsidRPr="00981652">
              <w:rPr>
                <w:rFonts w:ascii="Times New Roman" w:eastAsiaTheme="majorEastAsia" w:hAnsi="Times New Roman"/>
                <w:bCs/>
                <w:color w:val="000000" w:themeColor="text1"/>
                <w:kern w:val="32"/>
                <w:sz w:val="22"/>
                <w:szCs w:val="22"/>
              </w:rPr>
              <w:t>UE</w:t>
            </w:r>
            <w:r w:rsidRPr="00981652">
              <w:rPr>
                <w:rFonts w:ascii="Times New Roman" w:eastAsiaTheme="majorEastAsia" w:hAnsi="Times New Roman"/>
                <w:bCs/>
                <w:color w:val="000000" w:themeColor="text1"/>
                <w:kern w:val="32"/>
                <w:sz w:val="22"/>
                <w:szCs w:val="22"/>
                <w:lang w:val="sr-Cyrl-CS"/>
              </w:rPr>
              <w:t>-021-</w:t>
            </w:r>
            <w:r w:rsidRPr="00981652">
              <w:rPr>
                <w:rFonts w:ascii="Times New Roman" w:eastAsiaTheme="majorEastAsia" w:hAnsi="Times New Roman"/>
                <w:bCs/>
                <w:color w:val="000000" w:themeColor="text1"/>
                <w:kern w:val="32"/>
                <w:sz w:val="22"/>
                <w:szCs w:val="22"/>
              </w:rPr>
              <w:t>GM</w:t>
            </w:r>
            <w:r w:rsidRPr="00981652">
              <w:rPr>
                <w:rFonts w:ascii="Times New Roman" w:eastAsiaTheme="majorEastAsia" w:hAnsi="Times New Roman"/>
                <w:bCs/>
                <w:color w:val="000000" w:themeColor="text1"/>
                <w:kern w:val="32"/>
                <w:sz w:val="22"/>
                <w:szCs w:val="22"/>
                <w:lang w:val="sr-Cyrl-CS"/>
              </w:rPr>
              <w:t xml:space="preserve">,  произ.1998.год. </w:t>
            </w:r>
          </w:p>
          <w:p w:rsidR="00981652" w:rsidRDefault="00651204" w:rsidP="00981652">
            <w:pPr>
              <w:pStyle w:val="ListParagraph"/>
              <w:numPr>
                <w:ilvl w:val="0"/>
                <w:numId w:val="23"/>
              </w:numPr>
              <w:ind w:left="344"/>
              <w:jc w:val="both"/>
              <w:rPr>
                <w:rFonts w:ascii="Times New Roman" w:eastAsiaTheme="majorEastAsia" w:hAnsi="Times New Roman"/>
                <w:bCs/>
                <w:color w:val="000000" w:themeColor="text1"/>
                <w:kern w:val="32"/>
                <w:lang w:val="sr-Cyrl-CS"/>
              </w:rPr>
            </w:pPr>
            <w:r w:rsidRPr="00981652">
              <w:rPr>
                <w:rFonts w:ascii="Times New Roman" w:eastAsiaTheme="majorEastAsia" w:hAnsi="Times New Roman"/>
                <w:bCs/>
                <w:color w:val="000000" w:themeColor="text1"/>
                <w:kern w:val="32"/>
                <w:sz w:val="22"/>
                <w:szCs w:val="22"/>
                <w:lang w:val="sr-Cyrl-CS"/>
              </w:rPr>
              <w:t>ЗАСТАВА,</w:t>
            </w:r>
            <w:r w:rsidR="00981652">
              <w:rPr>
                <w:rFonts w:ascii="Times New Roman" w:eastAsiaTheme="majorEastAsia" w:hAnsi="Times New Roman"/>
                <w:bCs/>
                <w:color w:val="000000" w:themeColor="text1"/>
                <w:kern w:val="32"/>
                <w:sz w:val="22"/>
                <w:szCs w:val="22"/>
              </w:rPr>
              <w:t xml:space="preserve"> </w:t>
            </w:r>
            <w:r w:rsidR="008A55D2">
              <w:rPr>
                <w:rFonts w:ascii="Times New Roman" w:eastAsiaTheme="majorEastAsia" w:hAnsi="Times New Roman"/>
                <w:bCs/>
                <w:color w:val="000000" w:themeColor="text1"/>
                <w:kern w:val="32"/>
                <w:sz w:val="22"/>
                <w:szCs w:val="22"/>
                <w:lang w:val="sr-Cyrl-CS"/>
              </w:rPr>
              <w:t xml:space="preserve">ЈУГО 55 КОРАЛ, </w:t>
            </w:r>
            <w:r w:rsidRPr="00981652">
              <w:rPr>
                <w:rFonts w:ascii="Times New Roman" w:eastAsiaTheme="majorEastAsia" w:hAnsi="Times New Roman"/>
                <w:bCs/>
                <w:color w:val="000000" w:themeColor="text1"/>
                <w:kern w:val="32"/>
                <w:sz w:val="22"/>
                <w:szCs w:val="22"/>
                <w:lang w:val="sr-Cyrl-CS"/>
              </w:rPr>
              <w:t>путничко</w:t>
            </w:r>
            <w:r w:rsidR="005C2083">
              <w:rPr>
                <w:rFonts w:ascii="Times New Roman" w:eastAsiaTheme="majorEastAsia" w:hAnsi="Times New Roman"/>
                <w:bCs/>
                <w:color w:val="000000" w:themeColor="text1"/>
                <w:kern w:val="32"/>
                <w:sz w:val="22"/>
                <w:szCs w:val="22"/>
                <w:lang w:val="sr-Cyrl-CS"/>
              </w:rPr>
              <w:t xml:space="preserve"> возило</w:t>
            </w:r>
            <w:r w:rsidRPr="00981652">
              <w:rPr>
                <w:rFonts w:ascii="Times New Roman" w:eastAsiaTheme="majorEastAsia" w:hAnsi="Times New Roman"/>
                <w:bCs/>
                <w:color w:val="000000" w:themeColor="text1"/>
                <w:kern w:val="32"/>
                <w:sz w:val="22"/>
                <w:szCs w:val="22"/>
                <w:lang w:val="sr-Cyrl-CS"/>
              </w:rPr>
              <w:t>,</w:t>
            </w:r>
            <w:r w:rsidR="008A55D2">
              <w:rPr>
                <w:rFonts w:ascii="Times New Roman" w:eastAsiaTheme="majorEastAsia" w:hAnsi="Times New Roman"/>
                <w:bCs/>
                <w:color w:val="000000" w:themeColor="text1"/>
                <w:kern w:val="32"/>
                <w:sz w:val="22"/>
                <w:szCs w:val="22"/>
              </w:rPr>
              <w:t xml:space="preserve"> </w:t>
            </w:r>
            <w:r w:rsidRPr="00981652">
              <w:rPr>
                <w:rFonts w:ascii="Times New Roman" w:eastAsiaTheme="majorEastAsia" w:hAnsi="Times New Roman"/>
                <w:bCs/>
                <w:color w:val="000000" w:themeColor="text1"/>
                <w:kern w:val="32"/>
                <w:sz w:val="22"/>
                <w:szCs w:val="22"/>
                <w:lang w:val="sr-Cyrl-CS"/>
              </w:rPr>
              <w:t>произ.1995.год.,</w:t>
            </w:r>
            <w:r w:rsidR="008A55D2">
              <w:rPr>
                <w:rFonts w:ascii="Times New Roman" w:eastAsiaTheme="majorEastAsia" w:hAnsi="Times New Roman"/>
                <w:bCs/>
                <w:color w:val="000000" w:themeColor="text1"/>
                <w:kern w:val="32"/>
                <w:sz w:val="22"/>
                <w:szCs w:val="22"/>
              </w:rPr>
              <w:t xml:space="preserve"> </w:t>
            </w:r>
            <w:r w:rsidR="005C2083">
              <w:rPr>
                <w:rFonts w:ascii="Times New Roman" w:eastAsiaTheme="majorEastAsia" w:hAnsi="Times New Roman"/>
                <w:bCs/>
                <w:color w:val="000000" w:themeColor="text1"/>
                <w:kern w:val="32"/>
                <w:sz w:val="22"/>
                <w:szCs w:val="22"/>
              </w:rPr>
              <w:t xml:space="preserve"> </w:t>
            </w:r>
            <w:r w:rsidRPr="00981652">
              <w:rPr>
                <w:rFonts w:ascii="Times New Roman" w:eastAsiaTheme="majorEastAsia" w:hAnsi="Times New Roman"/>
                <w:bCs/>
                <w:color w:val="000000" w:themeColor="text1"/>
                <w:kern w:val="32"/>
                <w:sz w:val="22"/>
                <w:szCs w:val="22"/>
                <w:lang w:val="sr-Cyrl-CS"/>
              </w:rPr>
              <w:t xml:space="preserve">рег.ознака </w:t>
            </w:r>
            <w:r w:rsidRPr="00981652">
              <w:rPr>
                <w:rFonts w:ascii="Times New Roman" w:eastAsiaTheme="majorEastAsia" w:hAnsi="Times New Roman"/>
                <w:bCs/>
                <w:color w:val="000000" w:themeColor="text1"/>
                <w:kern w:val="32"/>
                <w:sz w:val="22"/>
                <w:szCs w:val="22"/>
              </w:rPr>
              <w:t>UE</w:t>
            </w:r>
            <w:r w:rsidRPr="00981652">
              <w:rPr>
                <w:rFonts w:ascii="Times New Roman" w:eastAsiaTheme="majorEastAsia" w:hAnsi="Times New Roman"/>
                <w:bCs/>
                <w:color w:val="000000" w:themeColor="text1"/>
                <w:kern w:val="32"/>
                <w:sz w:val="22"/>
                <w:szCs w:val="22"/>
                <w:lang w:val="sr-Cyrl-CS"/>
              </w:rPr>
              <w:t>-020-</w:t>
            </w:r>
            <w:r w:rsidRPr="00981652">
              <w:rPr>
                <w:rFonts w:ascii="Times New Roman" w:eastAsiaTheme="majorEastAsia" w:hAnsi="Times New Roman"/>
                <w:bCs/>
                <w:color w:val="000000" w:themeColor="text1"/>
                <w:kern w:val="32"/>
                <w:sz w:val="22"/>
                <w:szCs w:val="22"/>
              </w:rPr>
              <w:t>YT</w:t>
            </w:r>
            <w:r w:rsidRPr="00981652">
              <w:rPr>
                <w:rFonts w:ascii="Times New Roman" w:eastAsiaTheme="majorEastAsia" w:hAnsi="Times New Roman"/>
                <w:bCs/>
                <w:color w:val="000000" w:themeColor="text1"/>
                <w:kern w:val="32"/>
                <w:sz w:val="22"/>
                <w:szCs w:val="22"/>
                <w:lang w:val="sr-Cyrl-CS"/>
              </w:rPr>
              <w:t xml:space="preserve"> </w:t>
            </w:r>
          </w:p>
          <w:p w:rsidR="00981652" w:rsidRDefault="00651204" w:rsidP="00981652">
            <w:pPr>
              <w:pStyle w:val="ListParagraph"/>
              <w:numPr>
                <w:ilvl w:val="0"/>
                <w:numId w:val="23"/>
              </w:numPr>
              <w:ind w:left="344"/>
              <w:jc w:val="both"/>
              <w:rPr>
                <w:rFonts w:ascii="Times New Roman" w:eastAsiaTheme="majorEastAsia" w:hAnsi="Times New Roman"/>
                <w:bCs/>
                <w:color w:val="000000" w:themeColor="text1"/>
                <w:kern w:val="32"/>
                <w:lang w:val="sr-Cyrl-CS"/>
              </w:rPr>
            </w:pPr>
            <w:r w:rsidRPr="00981652">
              <w:rPr>
                <w:rFonts w:ascii="Times New Roman" w:eastAsiaTheme="majorEastAsia" w:hAnsi="Times New Roman"/>
                <w:bCs/>
                <w:color w:val="000000" w:themeColor="text1"/>
                <w:kern w:val="32"/>
                <w:sz w:val="22"/>
                <w:szCs w:val="22"/>
                <w:lang w:val="sr-Latn-CS"/>
              </w:rPr>
              <w:t>NISSAN ALMERA 1.6 GX</w:t>
            </w:r>
            <w:r w:rsidRPr="00981652">
              <w:rPr>
                <w:rFonts w:ascii="Times New Roman" w:eastAsiaTheme="majorEastAsia" w:hAnsi="Times New Roman"/>
                <w:bCs/>
                <w:color w:val="000000" w:themeColor="text1"/>
                <w:kern w:val="32"/>
                <w:sz w:val="22"/>
                <w:szCs w:val="22"/>
                <w:lang w:val="sr-Cyrl-CS"/>
              </w:rPr>
              <w:t xml:space="preserve"> ,путничко, рег.ознака </w:t>
            </w:r>
            <w:r w:rsidRPr="00981652">
              <w:rPr>
                <w:rFonts w:ascii="Times New Roman" w:eastAsiaTheme="majorEastAsia" w:hAnsi="Times New Roman"/>
                <w:bCs/>
                <w:color w:val="000000" w:themeColor="text1"/>
                <w:kern w:val="32"/>
                <w:sz w:val="22"/>
                <w:szCs w:val="22"/>
                <w:lang w:val="sr-Latn-CS"/>
              </w:rPr>
              <w:t>UE</w:t>
            </w:r>
            <w:r w:rsidRPr="00981652">
              <w:rPr>
                <w:rFonts w:ascii="Times New Roman" w:eastAsiaTheme="majorEastAsia" w:hAnsi="Times New Roman"/>
                <w:bCs/>
                <w:color w:val="000000" w:themeColor="text1"/>
                <w:kern w:val="32"/>
                <w:sz w:val="22"/>
                <w:szCs w:val="22"/>
                <w:lang w:val="sr-Cyrl-CS"/>
              </w:rPr>
              <w:t>-041-</w:t>
            </w:r>
            <w:r w:rsidRPr="00981652">
              <w:rPr>
                <w:rFonts w:ascii="Times New Roman" w:eastAsiaTheme="majorEastAsia" w:hAnsi="Times New Roman"/>
                <w:bCs/>
                <w:color w:val="000000" w:themeColor="text1"/>
                <w:kern w:val="32"/>
                <w:sz w:val="22"/>
                <w:szCs w:val="22"/>
                <w:lang w:val="sr-Latn-CS"/>
              </w:rPr>
              <w:t>ZR</w:t>
            </w:r>
            <w:r w:rsidRPr="00981652">
              <w:rPr>
                <w:rFonts w:ascii="Times New Roman" w:eastAsiaTheme="majorEastAsia" w:hAnsi="Times New Roman"/>
                <w:bCs/>
                <w:color w:val="000000" w:themeColor="text1"/>
                <w:kern w:val="32"/>
                <w:sz w:val="22"/>
                <w:szCs w:val="22"/>
                <w:lang w:val="sr-Cyrl-CS"/>
              </w:rPr>
              <w:t xml:space="preserve">, произ.1999.год; </w:t>
            </w:r>
          </w:p>
          <w:p w:rsidR="00651204" w:rsidRPr="00981652" w:rsidRDefault="00651204" w:rsidP="00981652">
            <w:pPr>
              <w:pStyle w:val="ListParagraph"/>
              <w:numPr>
                <w:ilvl w:val="0"/>
                <w:numId w:val="23"/>
              </w:numPr>
              <w:ind w:left="344"/>
              <w:jc w:val="both"/>
              <w:rPr>
                <w:rFonts w:ascii="Times New Roman" w:eastAsiaTheme="majorEastAsia" w:hAnsi="Times New Roman"/>
                <w:bCs/>
                <w:color w:val="000000" w:themeColor="text1"/>
                <w:kern w:val="32"/>
                <w:lang w:val="sr-Cyrl-CS"/>
              </w:rPr>
            </w:pPr>
            <w:r w:rsidRPr="00981652">
              <w:rPr>
                <w:rFonts w:ascii="Times New Roman" w:eastAsiaTheme="majorEastAsia" w:hAnsi="Times New Roman"/>
                <w:bCs/>
                <w:color w:val="000000" w:themeColor="text1"/>
                <w:kern w:val="32"/>
                <w:sz w:val="22"/>
                <w:szCs w:val="22"/>
                <w:lang w:val="sr-Cyrl-CS"/>
              </w:rPr>
              <w:t>Š</w:t>
            </w:r>
            <w:r w:rsidRPr="00981652">
              <w:rPr>
                <w:rFonts w:ascii="Times New Roman" w:eastAsiaTheme="majorEastAsia" w:hAnsi="Times New Roman"/>
                <w:bCs/>
                <w:color w:val="000000" w:themeColor="text1"/>
                <w:kern w:val="32"/>
                <w:sz w:val="22"/>
                <w:szCs w:val="22"/>
              </w:rPr>
              <w:t>KODA</w:t>
            </w:r>
            <w:r w:rsidRPr="00981652">
              <w:rPr>
                <w:rFonts w:ascii="Times New Roman" w:eastAsiaTheme="majorEastAsia" w:hAnsi="Times New Roman"/>
                <w:bCs/>
                <w:color w:val="000000" w:themeColor="text1"/>
                <w:kern w:val="32"/>
                <w:sz w:val="22"/>
                <w:szCs w:val="22"/>
                <w:lang w:val="sr-Cyrl-CS"/>
              </w:rPr>
              <w:t>,</w:t>
            </w:r>
            <w:r w:rsidRPr="00981652">
              <w:rPr>
                <w:rFonts w:ascii="Times New Roman" w:eastAsiaTheme="majorEastAsia" w:hAnsi="Times New Roman"/>
                <w:bCs/>
                <w:color w:val="000000" w:themeColor="text1"/>
                <w:kern w:val="32"/>
                <w:sz w:val="22"/>
                <w:szCs w:val="22"/>
              </w:rPr>
              <w:t>FELICIJA</w:t>
            </w:r>
            <w:r w:rsidRPr="00981652">
              <w:rPr>
                <w:rFonts w:ascii="Times New Roman" w:eastAsiaTheme="majorEastAsia" w:hAnsi="Times New Roman"/>
                <w:bCs/>
                <w:color w:val="000000" w:themeColor="text1"/>
                <w:kern w:val="32"/>
                <w:sz w:val="22"/>
                <w:szCs w:val="22"/>
                <w:lang w:val="sr-Cyrl-CS"/>
              </w:rPr>
              <w:t xml:space="preserve"> 1.6 </w:t>
            </w:r>
            <w:r w:rsidRPr="00981652">
              <w:rPr>
                <w:rFonts w:ascii="Times New Roman" w:eastAsiaTheme="majorEastAsia" w:hAnsi="Times New Roman"/>
                <w:bCs/>
                <w:color w:val="000000" w:themeColor="text1"/>
                <w:kern w:val="32"/>
                <w:sz w:val="22"/>
                <w:szCs w:val="22"/>
              </w:rPr>
              <w:t>KOMBI</w:t>
            </w:r>
            <w:r w:rsidRPr="00981652">
              <w:rPr>
                <w:rFonts w:ascii="Times New Roman" w:eastAsiaTheme="majorEastAsia" w:hAnsi="Times New Roman"/>
                <w:bCs/>
                <w:color w:val="000000" w:themeColor="text1"/>
                <w:kern w:val="32"/>
                <w:sz w:val="22"/>
                <w:szCs w:val="22"/>
                <w:lang w:val="sr-Cyrl-CS"/>
              </w:rPr>
              <w:t xml:space="preserve"> </w:t>
            </w:r>
            <w:r w:rsidRPr="00981652">
              <w:rPr>
                <w:rFonts w:ascii="Times New Roman" w:eastAsiaTheme="majorEastAsia" w:hAnsi="Times New Roman"/>
                <w:bCs/>
                <w:color w:val="000000" w:themeColor="text1"/>
                <w:kern w:val="32"/>
                <w:sz w:val="22"/>
                <w:szCs w:val="22"/>
              </w:rPr>
              <w:t>LX</w:t>
            </w:r>
            <w:r w:rsidRPr="00981652">
              <w:rPr>
                <w:rFonts w:ascii="Times New Roman" w:eastAsiaTheme="majorEastAsia" w:hAnsi="Times New Roman"/>
                <w:bCs/>
                <w:color w:val="000000" w:themeColor="text1"/>
                <w:kern w:val="32"/>
                <w:sz w:val="22"/>
                <w:szCs w:val="22"/>
                <w:lang w:val="sr-Cyrl-CS"/>
              </w:rPr>
              <w:t xml:space="preserve">, путничко, рег. ознаке </w:t>
            </w:r>
            <w:r w:rsidRPr="00981652">
              <w:rPr>
                <w:rFonts w:ascii="Times New Roman" w:eastAsiaTheme="majorEastAsia" w:hAnsi="Times New Roman"/>
                <w:bCs/>
                <w:color w:val="000000" w:themeColor="text1"/>
                <w:kern w:val="32"/>
                <w:sz w:val="22"/>
                <w:szCs w:val="22"/>
              </w:rPr>
              <w:t>UE</w:t>
            </w:r>
            <w:r w:rsidRPr="00981652">
              <w:rPr>
                <w:rFonts w:ascii="Times New Roman" w:eastAsiaTheme="majorEastAsia" w:hAnsi="Times New Roman"/>
                <w:bCs/>
                <w:color w:val="000000" w:themeColor="text1"/>
                <w:kern w:val="32"/>
                <w:sz w:val="22"/>
                <w:szCs w:val="22"/>
                <w:lang w:val="sr-Cyrl-CS"/>
              </w:rPr>
              <w:t>-032-</w:t>
            </w:r>
            <w:r w:rsidRPr="00981652">
              <w:rPr>
                <w:rFonts w:ascii="Times New Roman" w:eastAsiaTheme="majorEastAsia" w:hAnsi="Times New Roman"/>
                <w:bCs/>
                <w:color w:val="000000" w:themeColor="text1"/>
                <w:kern w:val="32"/>
                <w:sz w:val="22"/>
                <w:szCs w:val="22"/>
              </w:rPr>
              <w:t>FH</w:t>
            </w:r>
            <w:r w:rsidRPr="00981652">
              <w:rPr>
                <w:rFonts w:ascii="Times New Roman" w:eastAsiaTheme="majorEastAsia" w:hAnsi="Times New Roman"/>
                <w:bCs/>
                <w:color w:val="000000" w:themeColor="text1"/>
                <w:kern w:val="32"/>
                <w:sz w:val="22"/>
                <w:szCs w:val="22"/>
                <w:lang w:val="sr-Cyrl-CS"/>
              </w:rPr>
              <w:t xml:space="preserve">, произ.2001 год.                 </w:t>
            </w:r>
          </w:p>
          <w:p w:rsidR="00651204" w:rsidRPr="00926F8F" w:rsidRDefault="00651204" w:rsidP="00981652">
            <w:pPr>
              <w:jc w:val="both"/>
              <w:rPr>
                <w:rFonts w:ascii="Times New Roman" w:eastAsiaTheme="majorEastAsia" w:hAnsi="Times New Roman"/>
                <w:bCs/>
                <w:color w:val="000000" w:themeColor="text1"/>
                <w:kern w:val="32"/>
                <w:lang w:val="sr-Cyrl-CS"/>
              </w:rPr>
            </w:pPr>
          </w:p>
        </w:tc>
        <w:tc>
          <w:tcPr>
            <w:tcW w:w="1418" w:type="dxa"/>
            <w:vAlign w:val="center"/>
          </w:tcPr>
          <w:p w:rsidR="009E3E1D" w:rsidRPr="00926F8F" w:rsidRDefault="00A4283B" w:rsidP="009E3E1D">
            <w:pPr>
              <w:rPr>
                <w:rFonts w:ascii="Times New Roman" w:eastAsiaTheme="majorEastAsia" w:hAnsi="Times New Roman"/>
                <w:b/>
                <w:bCs/>
                <w:color w:val="000000" w:themeColor="text1"/>
                <w:kern w:val="32"/>
              </w:rPr>
            </w:pPr>
            <w:r>
              <w:rPr>
                <w:rFonts w:ascii="Times New Roman" w:eastAsiaTheme="majorEastAsia" w:hAnsi="Times New Roman"/>
                <w:b/>
                <w:bCs/>
                <w:color w:val="000000" w:themeColor="text1"/>
                <w:kern w:val="32"/>
                <w:sz w:val="22"/>
                <w:szCs w:val="22"/>
              </w:rPr>
              <w:lastRenderedPageBreak/>
              <w:t>717.000,00</w:t>
            </w:r>
          </w:p>
        </w:tc>
        <w:tc>
          <w:tcPr>
            <w:tcW w:w="1417" w:type="dxa"/>
            <w:vAlign w:val="center"/>
          </w:tcPr>
          <w:p w:rsidR="009E3E1D" w:rsidRPr="00926F8F" w:rsidRDefault="00651204" w:rsidP="009E3E1D">
            <w:pPr>
              <w:rPr>
                <w:rFonts w:ascii="Times New Roman" w:eastAsiaTheme="majorEastAsia" w:hAnsi="Times New Roman"/>
                <w:b/>
                <w:bCs/>
                <w:color w:val="000000" w:themeColor="text1"/>
                <w:kern w:val="32"/>
                <w:lang w:val="sr-Cyrl-CS"/>
              </w:rPr>
            </w:pPr>
            <w:r w:rsidRPr="00926F8F">
              <w:rPr>
                <w:rFonts w:ascii="Times New Roman" w:eastAsiaTheme="majorEastAsia" w:hAnsi="Times New Roman"/>
                <w:b/>
                <w:bCs/>
                <w:color w:val="000000" w:themeColor="text1"/>
                <w:kern w:val="32"/>
                <w:sz w:val="22"/>
                <w:szCs w:val="22"/>
                <w:lang w:val="sr-Cyrl-CS"/>
              </w:rPr>
              <w:t>286.800,00</w:t>
            </w:r>
          </w:p>
        </w:tc>
      </w:tr>
      <w:tr w:rsidR="009E3E1D" w:rsidRPr="00926F8F" w:rsidTr="008A55D2">
        <w:trPr>
          <w:trHeight w:val="557"/>
        </w:trPr>
        <w:tc>
          <w:tcPr>
            <w:tcW w:w="1447" w:type="dxa"/>
            <w:vAlign w:val="center"/>
          </w:tcPr>
          <w:p w:rsidR="009E3E1D" w:rsidRPr="00926F8F" w:rsidRDefault="00651204" w:rsidP="009E3E1D">
            <w:pPr>
              <w:rPr>
                <w:rFonts w:ascii="Times New Roman" w:eastAsiaTheme="majorEastAsia" w:hAnsi="Times New Roman"/>
                <w:b/>
                <w:bCs/>
                <w:color w:val="000000" w:themeColor="text1"/>
                <w:kern w:val="32"/>
                <w:lang w:val="sr-Cyrl-CS"/>
              </w:rPr>
            </w:pPr>
            <w:r w:rsidRPr="00926F8F">
              <w:rPr>
                <w:rFonts w:ascii="Times New Roman" w:eastAsiaTheme="majorEastAsia" w:hAnsi="Times New Roman"/>
                <w:b/>
                <w:bCs/>
                <w:color w:val="000000" w:themeColor="text1"/>
                <w:kern w:val="32"/>
                <w:sz w:val="22"/>
                <w:szCs w:val="22"/>
                <w:lang w:val="sr-Cyrl-CS"/>
              </w:rPr>
              <w:lastRenderedPageBreak/>
              <w:t>7</w:t>
            </w:r>
          </w:p>
        </w:tc>
        <w:tc>
          <w:tcPr>
            <w:tcW w:w="5415" w:type="dxa"/>
            <w:vAlign w:val="center"/>
          </w:tcPr>
          <w:p w:rsidR="009E3E1D" w:rsidRPr="00926F8F" w:rsidRDefault="00651204" w:rsidP="009E3E1D">
            <w:pPr>
              <w:rPr>
                <w:rFonts w:ascii="Times New Roman" w:eastAsiaTheme="majorEastAsia" w:hAnsi="Times New Roman"/>
                <w:b/>
                <w:bCs/>
                <w:color w:val="000000" w:themeColor="text1"/>
                <w:kern w:val="32"/>
                <w:lang w:val="sr-Cyrl-CS"/>
              </w:rPr>
            </w:pPr>
            <w:r w:rsidRPr="00926F8F">
              <w:rPr>
                <w:rFonts w:ascii="Times New Roman" w:eastAsiaTheme="majorEastAsia" w:hAnsi="Times New Roman"/>
                <w:b/>
                <w:bCs/>
                <w:color w:val="000000" w:themeColor="text1"/>
                <w:kern w:val="32"/>
                <w:sz w:val="22"/>
                <w:szCs w:val="22"/>
                <w:lang w:val="sr-Cyrl-CS"/>
              </w:rPr>
              <w:t>Имовинску целину 7 чини:</w:t>
            </w:r>
          </w:p>
          <w:p w:rsidR="00651204" w:rsidRPr="00981652" w:rsidRDefault="00651204" w:rsidP="00981652">
            <w:pPr>
              <w:pStyle w:val="ListParagraph"/>
              <w:numPr>
                <w:ilvl w:val="0"/>
                <w:numId w:val="12"/>
              </w:numPr>
              <w:ind w:left="344" w:hanging="283"/>
              <w:rPr>
                <w:rFonts w:ascii="Times New Roman" w:eastAsiaTheme="majorEastAsia" w:hAnsi="Times New Roman"/>
                <w:bCs/>
                <w:color w:val="000000" w:themeColor="text1"/>
                <w:kern w:val="32"/>
                <w:lang w:val="sr-Cyrl-CS"/>
              </w:rPr>
            </w:pPr>
            <w:r w:rsidRPr="00981652">
              <w:rPr>
                <w:rFonts w:ascii="Times New Roman" w:eastAsiaTheme="majorEastAsia" w:hAnsi="Times New Roman"/>
                <w:bCs/>
                <w:color w:val="000000" w:themeColor="text1"/>
                <w:kern w:val="32"/>
                <w:sz w:val="22"/>
                <w:szCs w:val="22"/>
                <w:lang w:val="sr-Cyrl-CS"/>
              </w:rPr>
              <w:t xml:space="preserve">ТРАКТОР СА ДИЗАЛИЦОМ 3Т,  ИМТ  580 , </w:t>
            </w:r>
            <w:r w:rsidR="00981652" w:rsidRPr="00981652">
              <w:rPr>
                <w:rFonts w:ascii="Times New Roman" w:eastAsiaTheme="majorEastAsia" w:hAnsi="Times New Roman"/>
                <w:bCs/>
                <w:color w:val="000000" w:themeColor="text1"/>
                <w:kern w:val="32"/>
                <w:sz w:val="22"/>
                <w:szCs w:val="22"/>
              </w:rPr>
              <w:t xml:space="preserve">          </w:t>
            </w:r>
            <w:r w:rsidRPr="00981652">
              <w:rPr>
                <w:rFonts w:ascii="Times New Roman" w:eastAsiaTheme="majorEastAsia" w:hAnsi="Times New Roman"/>
                <w:bCs/>
                <w:color w:val="000000" w:themeColor="text1"/>
                <w:kern w:val="32"/>
                <w:sz w:val="22"/>
                <w:szCs w:val="22"/>
                <w:lang w:val="sr-Cyrl-CS"/>
              </w:rPr>
              <w:t xml:space="preserve">рег.ознака </w:t>
            </w:r>
            <w:r w:rsidRPr="00981652">
              <w:rPr>
                <w:rFonts w:ascii="Times New Roman" w:eastAsiaTheme="majorEastAsia" w:hAnsi="Times New Roman"/>
                <w:bCs/>
                <w:color w:val="000000" w:themeColor="text1"/>
                <w:kern w:val="32"/>
                <w:sz w:val="22"/>
                <w:szCs w:val="22"/>
              </w:rPr>
              <w:t>UE</w:t>
            </w:r>
            <w:r w:rsidRPr="00981652">
              <w:rPr>
                <w:rFonts w:ascii="Times New Roman" w:eastAsiaTheme="majorEastAsia" w:hAnsi="Times New Roman"/>
                <w:bCs/>
                <w:color w:val="000000" w:themeColor="text1"/>
                <w:kern w:val="32"/>
                <w:sz w:val="22"/>
                <w:szCs w:val="22"/>
                <w:lang w:val="sr-Cyrl-CS"/>
              </w:rPr>
              <w:t>-</w:t>
            </w:r>
            <w:r w:rsidRPr="00981652">
              <w:rPr>
                <w:rFonts w:ascii="Times New Roman" w:eastAsiaTheme="majorEastAsia" w:hAnsi="Times New Roman"/>
                <w:bCs/>
                <w:color w:val="000000" w:themeColor="text1"/>
                <w:kern w:val="32"/>
                <w:sz w:val="22"/>
                <w:szCs w:val="22"/>
              </w:rPr>
              <w:t>AAJ</w:t>
            </w:r>
            <w:r w:rsidRPr="00981652">
              <w:rPr>
                <w:rFonts w:ascii="Times New Roman" w:eastAsiaTheme="majorEastAsia" w:hAnsi="Times New Roman"/>
                <w:bCs/>
                <w:color w:val="000000" w:themeColor="text1"/>
                <w:kern w:val="32"/>
                <w:sz w:val="22"/>
                <w:szCs w:val="22"/>
                <w:lang w:val="sr-Cyrl-CS"/>
              </w:rPr>
              <w:t xml:space="preserve">-50, произ. 1999.год;   </w:t>
            </w:r>
          </w:p>
          <w:p w:rsidR="00651204" w:rsidRPr="00981652" w:rsidRDefault="00651204" w:rsidP="00981652">
            <w:pPr>
              <w:pStyle w:val="ListParagraph"/>
              <w:numPr>
                <w:ilvl w:val="0"/>
                <w:numId w:val="12"/>
              </w:numPr>
              <w:ind w:left="344" w:hanging="283"/>
              <w:rPr>
                <w:rFonts w:ascii="Times New Roman" w:eastAsiaTheme="majorEastAsia" w:hAnsi="Times New Roman"/>
                <w:bCs/>
                <w:color w:val="000000" w:themeColor="text1"/>
                <w:kern w:val="32"/>
                <w:lang w:val="sr-Cyrl-CS"/>
              </w:rPr>
            </w:pPr>
            <w:r w:rsidRPr="00981652">
              <w:rPr>
                <w:rFonts w:ascii="Times New Roman" w:eastAsiaTheme="majorEastAsia" w:hAnsi="Times New Roman"/>
                <w:bCs/>
                <w:color w:val="000000" w:themeColor="text1"/>
                <w:kern w:val="32"/>
                <w:sz w:val="22"/>
                <w:szCs w:val="22"/>
                <w:lang w:val="sr-Cyrl-CS"/>
              </w:rPr>
              <w:t xml:space="preserve">Уређај за бушење </w:t>
            </w:r>
            <w:r w:rsidRPr="00981652">
              <w:rPr>
                <w:rFonts w:ascii="Times New Roman" w:eastAsiaTheme="majorEastAsia" w:hAnsi="Times New Roman"/>
                <w:bCs/>
                <w:color w:val="000000" w:themeColor="text1"/>
                <w:kern w:val="32"/>
                <w:sz w:val="22"/>
                <w:szCs w:val="22"/>
              </w:rPr>
              <w:t>UBG</w:t>
            </w:r>
            <w:r w:rsidRPr="00981652">
              <w:rPr>
                <w:rFonts w:ascii="Times New Roman" w:eastAsiaTheme="majorEastAsia" w:hAnsi="Times New Roman"/>
                <w:bCs/>
                <w:color w:val="000000" w:themeColor="text1"/>
                <w:kern w:val="32"/>
                <w:sz w:val="22"/>
                <w:szCs w:val="22"/>
                <w:lang w:val="sr-Cyrl-CS"/>
              </w:rPr>
              <w:t xml:space="preserve">-2 </w:t>
            </w:r>
          </w:p>
          <w:p w:rsidR="00651204" w:rsidRPr="00926F8F" w:rsidRDefault="00651204" w:rsidP="009E3E1D">
            <w:pPr>
              <w:rPr>
                <w:rFonts w:ascii="Times New Roman" w:eastAsiaTheme="majorEastAsia" w:hAnsi="Times New Roman"/>
                <w:b/>
                <w:bCs/>
                <w:color w:val="000000" w:themeColor="text1"/>
                <w:kern w:val="32"/>
                <w:lang w:val="sr-Cyrl-CS"/>
              </w:rPr>
            </w:pPr>
          </w:p>
        </w:tc>
        <w:tc>
          <w:tcPr>
            <w:tcW w:w="1418" w:type="dxa"/>
            <w:vAlign w:val="center"/>
          </w:tcPr>
          <w:p w:rsidR="009E3E1D" w:rsidRPr="00926F8F" w:rsidRDefault="00651204" w:rsidP="009E3E1D">
            <w:pPr>
              <w:rPr>
                <w:rFonts w:ascii="Times New Roman" w:eastAsiaTheme="majorEastAsia" w:hAnsi="Times New Roman"/>
                <w:b/>
                <w:bCs/>
                <w:color w:val="000000" w:themeColor="text1"/>
                <w:kern w:val="32"/>
              </w:rPr>
            </w:pPr>
            <w:r w:rsidRPr="00926F8F">
              <w:rPr>
                <w:rFonts w:ascii="Times New Roman" w:eastAsiaTheme="majorEastAsia" w:hAnsi="Times New Roman"/>
                <w:b/>
                <w:bCs/>
                <w:color w:val="000000" w:themeColor="text1"/>
                <w:kern w:val="32"/>
                <w:sz w:val="22"/>
                <w:szCs w:val="22"/>
              </w:rPr>
              <w:t>330.000,00</w:t>
            </w:r>
          </w:p>
        </w:tc>
        <w:tc>
          <w:tcPr>
            <w:tcW w:w="1417" w:type="dxa"/>
            <w:vAlign w:val="center"/>
          </w:tcPr>
          <w:p w:rsidR="009E3E1D" w:rsidRPr="00926F8F" w:rsidRDefault="00651204" w:rsidP="009E3E1D">
            <w:pPr>
              <w:rPr>
                <w:rFonts w:ascii="Times New Roman" w:eastAsiaTheme="majorEastAsia" w:hAnsi="Times New Roman"/>
                <w:b/>
                <w:bCs/>
                <w:color w:val="000000" w:themeColor="text1"/>
                <w:kern w:val="32"/>
                <w:lang w:val="sr-Cyrl-CS"/>
              </w:rPr>
            </w:pPr>
            <w:r w:rsidRPr="00926F8F">
              <w:rPr>
                <w:rFonts w:ascii="Times New Roman" w:eastAsiaTheme="majorEastAsia" w:hAnsi="Times New Roman"/>
                <w:b/>
                <w:bCs/>
                <w:color w:val="000000" w:themeColor="text1"/>
                <w:kern w:val="32"/>
                <w:sz w:val="22"/>
                <w:szCs w:val="22"/>
                <w:lang w:val="sr-Cyrl-CS"/>
              </w:rPr>
              <w:t>132.000,00</w:t>
            </w:r>
          </w:p>
        </w:tc>
      </w:tr>
      <w:tr w:rsidR="009E3E1D" w:rsidRPr="00926F8F" w:rsidTr="008A55D2">
        <w:trPr>
          <w:trHeight w:val="557"/>
        </w:trPr>
        <w:tc>
          <w:tcPr>
            <w:tcW w:w="1447" w:type="dxa"/>
            <w:vAlign w:val="center"/>
          </w:tcPr>
          <w:p w:rsidR="009E3E1D" w:rsidRPr="00926F8F" w:rsidRDefault="00651204" w:rsidP="009E3E1D">
            <w:pPr>
              <w:rPr>
                <w:rFonts w:ascii="Times New Roman" w:eastAsiaTheme="majorEastAsia" w:hAnsi="Times New Roman"/>
                <w:b/>
                <w:bCs/>
                <w:color w:val="000000" w:themeColor="text1"/>
                <w:kern w:val="32"/>
                <w:lang w:val="sr-Cyrl-CS"/>
              </w:rPr>
            </w:pPr>
            <w:r w:rsidRPr="00926F8F">
              <w:rPr>
                <w:rFonts w:ascii="Times New Roman" w:eastAsiaTheme="majorEastAsia" w:hAnsi="Times New Roman"/>
                <w:b/>
                <w:bCs/>
                <w:color w:val="000000" w:themeColor="text1"/>
                <w:kern w:val="32"/>
                <w:sz w:val="22"/>
                <w:szCs w:val="22"/>
                <w:lang w:val="sr-Cyrl-CS"/>
              </w:rPr>
              <w:t>8</w:t>
            </w:r>
          </w:p>
        </w:tc>
        <w:tc>
          <w:tcPr>
            <w:tcW w:w="5415" w:type="dxa"/>
            <w:vAlign w:val="center"/>
          </w:tcPr>
          <w:p w:rsidR="009E3E1D" w:rsidRPr="00926F8F" w:rsidRDefault="0081026D" w:rsidP="009E3E1D">
            <w:pPr>
              <w:rPr>
                <w:rFonts w:ascii="Times New Roman" w:eastAsiaTheme="majorEastAsia" w:hAnsi="Times New Roman"/>
                <w:b/>
                <w:bCs/>
                <w:color w:val="000000" w:themeColor="text1"/>
                <w:kern w:val="32"/>
                <w:lang w:val="sr-Cyrl-CS"/>
              </w:rPr>
            </w:pPr>
            <w:r w:rsidRPr="00926F8F">
              <w:rPr>
                <w:rFonts w:ascii="Times New Roman" w:eastAsiaTheme="majorEastAsia" w:hAnsi="Times New Roman"/>
                <w:b/>
                <w:bCs/>
                <w:color w:val="000000" w:themeColor="text1"/>
                <w:kern w:val="32"/>
                <w:sz w:val="22"/>
                <w:szCs w:val="22"/>
                <w:lang w:val="sr-Cyrl-CS"/>
              </w:rPr>
              <w:t>Имовинску целину 8 чини:</w:t>
            </w:r>
          </w:p>
          <w:p w:rsidR="0081026D" w:rsidRPr="00981652" w:rsidRDefault="0081026D" w:rsidP="00981652">
            <w:pPr>
              <w:pStyle w:val="ListParagraph"/>
              <w:numPr>
                <w:ilvl w:val="0"/>
                <w:numId w:val="14"/>
              </w:numPr>
              <w:ind w:left="344" w:hanging="344"/>
              <w:rPr>
                <w:rFonts w:ascii="Times New Roman" w:eastAsiaTheme="majorEastAsia" w:hAnsi="Times New Roman"/>
                <w:bCs/>
                <w:color w:val="000000" w:themeColor="text1"/>
                <w:kern w:val="32"/>
                <w:lang w:val="sr-Cyrl-CS"/>
              </w:rPr>
            </w:pPr>
            <w:r w:rsidRPr="00981652">
              <w:rPr>
                <w:rFonts w:ascii="Times New Roman" w:eastAsiaTheme="majorEastAsia" w:hAnsi="Times New Roman"/>
                <w:bCs/>
                <w:color w:val="000000" w:themeColor="text1"/>
                <w:kern w:val="32"/>
                <w:sz w:val="22"/>
                <w:szCs w:val="22"/>
                <w:lang w:val="sr-Cyrl-CS"/>
              </w:rPr>
              <w:t>ТРАКТОР</w:t>
            </w:r>
            <w:r w:rsidR="007D4C6F">
              <w:rPr>
                <w:rFonts w:ascii="Times New Roman" w:eastAsiaTheme="majorEastAsia" w:hAnsi="Times New Roman"/>
                <w:bCs/>
                <w:color w:val="000000" w:themeColor="text1"/>
                <w:kern w:val="32"/>
                <w:sz w:val="22"/>
                <w:szCs w:val="22"/>
              </w:rPr>
              <w:t xml:space="preserve"> </w:t>
            </w:r>
            <w:r w:rsidRPr="00981652">
              <w:rPr>
                <w:rFonts w:ascii="Times New Roman" w:eastAsiaTheme="majorEastAsia" w:hAnsi="Times New Roman"/>
                <w:bCs/>
                <w:color w:val="000000" w:themeColor="text1"/>
                <w:kern w:val="32"/>
                <w:sz w:val="22"/>
                <w:szCs w:val="22"/>
                <w:lang w:val="sr-Cyrl-CS"/>
              </w:rPr>
              <w:t>“БЕЛАРУС“,тип: Т</w:t>
            </w:r>
            <w:r w:rsidRPr="00981652">
              <w:rPr>
                <w:rFonts w:ascii="Times New Roman" w:eastAsiaTheme="majorEastAsia" w:hAnsi="Times New Roman"/>
                <w:bCs/>
                <w:color w:val="000000" w:themeColor="text1"/>
                <w:kern w:val="32"/>
                <w:sz w:val="22"/>
                <w:szCs w:val="22"/>
                <w:lang w:val="sr-Latn-CS"/>
              </w:rPr>
              <w:t>O</w:t>
            </w:r>
            <w:r w:rsidRPr="00981652">
              <w:rPr>
                <w:rFonts w:ascii="Times New Roman" w:eastAsiaTheme="majorEastAsia" w:hAnsi="Times New Roman"/>
                <w:bCs/>
                <w:color w:val="000000" w:themeColor="text1"/>
                <w:kern w:val="32"/>
                <w:sz w:val="22"/>
                <w:szCs w:val="22"/>
                <w:lang w:val="sr-Cyrl-CS"/>
              </w:rPr>
              <w:t xml:space="preserve"> 49,</w:t>
            </w:r>
            <w:r w:rsidR="007D4C6F">
              <w:rPr>
                <w:rFonts w:ascii="Times New Roman" w:eastAsiaTheme="majorEastAsia" w:hAnsi="Times New Roman"/>
                <w:bCs/>
                <w:color w:val="000000" w:themeColor="text1"/>
                <w:kern w:val="32"/>
                <w:sz w:val="22"/>
                <w:szCs w:val="22"/>
              </w:rPr>
              <w:t xml:space="preserve"> </w:t>
            </w:r>
            <w:r w:rsidRPr="00981652">
              <w:rPr>
                <w:rFonts w:ascii="Times New Roman" w:eastAsiaTheme="majorEastAsia" w:hAnsi="Times New Roman"/>
                <w:bCs/>
                <w:color w:val="000000" w:themeColor="text1"/>
                <w:kern w:val="32"/>
                <w:sz w:val="22"/>
                <w:szCs w:val="22"/>
                <w:lang w:val="sr-Cyrl-CS"/>
              </w:rPr>
              <w:t xml:space="preserve">радна маш.-утоваривач, произ. 1999.год., рег.озн. </w:t>
            </w:r>
            <w:r w:rsidRPr="00981652">
              <w:rPr>
                <w:rFonts w:ascii="Times New Roman" w:eastAsiaTheme="majorEastAsia" w:hAnsi="Times New Roman"/>
                <w:bCs/>
                <w:color w:val="000000" w:themeColor="text1"/>
                <w:kern w:val="32"/>
                <w:sz w:val="22"/>
                <w:szCs w:val="22"/>
              </w:rPr>
              <w:t>UE</w:t>
            </w:r>
            <w:r w:rsidRPr="00981652">
              <w:rPr>
                <w:rFonts w:ascii="Times New Roman" w:eastAsiaTheme="majorEastAsia" w:hAnsi="Times New Roman"/>
                <w:bCs/>
                <w:color w:val="000000" w:themeColor="text1"/>
                <w:kern w:val="32"/>
                <w:sz w:val="22"/>
                <w:szCs w:val="22"/>
                <w:lang w:val="sr-Cyrl-CS"/>
              </w:rPr>
              <w:t>-2651</w:t>
            </w:r>
          </w:p>
          <w:p w:rsidR="0081026D" w:rsidRPr="00981652" w:rsidRDefault="0081026D" w:rsidP="00981652">
            <w:pPr>
              <w:pStyle w:val="ListParagraph"/>
              <w:numPr>
                <w:ilvl w:val="0"/>
                <w:numId w:val="14"/>
              </w:numPr>
              <w:ind w:left="344" w:hanging="344"/>
              <w:rPr>
                <w:rFonts w:ascii="Times New Roman" w:eastAsiaTheme="majorEastAsia" w:hAnsi="Times New Roman"/>
                <w:bCs/>
                <w:color w:val="000000" w:themeColor="text1"/>
                <w:kern w:val="32"/>
                <w:lang w:val="sr-Cyrl-CS"/>
              </w:rPr>
            </w:pPr>
            <w:r w:rsidRPr="00981652">
              <w:rPr>
                <w:rFonts w:ascii="Times New Roman" w:eastAsiaTheme="majorEastAsia" w:hAnsi="Times New Roman"/>
                <w:bCs/>
                <w:color w:val="000000" w:themeColor="text1"/>
                <w:kern w:val="32"/>
                <w:sz w:val="22"/>
                <w:szCs w:val="22"/>
                <w:lang w:val="sr-Cyrl-CS"/>
              </w:rPr>
              <w:t>Предња и  задња надградња</w:t>
            </w:r>
          </w:p>
          <w:p w:rsidR="0081026D" w:rsidRPr="00926F8F" w:rsidRDefault="0081026D" w:rsidP="009E3E1D">
            <w:pPr>
              <w:rPr>
                <w:rFonts w:ascii="Times New Roman" w:eastAsiaTheme="majorEastAsia" w:hAnsi="Times New Roman"/>
                <w:b/>
                <w:bCs/>
                <w:color w:val="000000" w:themeColor="text1"/>
                <w:kern w:val="32"/>
                <w:lang w:val="sr-Cyrl-CS"/>
              </w:rPr>
            </w:pPr>
          </w:p>
        </w:tc>
        <w:tc>
          <w:tcPr>
            <w:tcW w:w="1418" w:type="dxa"/>
            <w:vAlign w:val="center"/>
          </w:tcPr>
          <w:p w:rsidR="009E3E1D" w:rsidRPr="00926F8F" w:rsidRDefault="0081026D" w:rsidP="009E3E1D">
            <w:pPr>
              <w:rPr>
                <w:rFonts w:ascii="Times New Roman" w:eastAsiaTheme="majorEastAsia" w:hAnsi="Times New Roman"/>
                <w:b/>
                <w:bCs/>
                <w:color w:val="000000" w:themeColor="text1"/>
                <w:kern w:val="32"/>
              </w:rPr>
            </w:pPr>
            <w:r w:rsidRPr="00926F8F">
              <w:rPr>
                <w:rFonts w:ascii="Times New Roman" w:eastAsiaTheme="majorEastAsia" w:hAnsi="Times New Roman"/>
                <w:b/>
                <w:bCs/>
                <w:color w:val="000000" w:themeColor="text1"/>
                <w:kern w:val="32"/>
                <w:sz w:val="22"/>
                <w:szCs w:val="22"/>
              </w:rPr>
              <w:t>190.000,00</w:t>
            </w:r>
          </w:p>
        </w:tc>
        <w:tc>
          <w:tcPr>
            <w:tcW w:w="1417" w:type="dxa"/>
            <w:vAlign w:val="center"/>
          </w:tcPr>
          <w:p w:rsidR="009E3E1D" w:rsidRPr="00926F8F" w:rsidRDefault="0081026D" w:rsidP="009E3E1D">
            <w:pPr>
              <w:rPr>
                <w:rFonts w:ascii="Times New Roman" w:eastAsiaTheme="majorEastAsia" w:hAnsi="Times New Roman"/>
                <w:b/>
                <w:bCs/>
                <w:color w:val="000000" w:themeColor="text1"/>
                <w:kern w:val="32"/>
                <w:lang w:val="sr-Cyrl-CS"/>
              </w:rPr>
            </w:pPr>
            <w:r w:rsidRPr="00926F8F">
              <w:rPr>
                <w:rFonts w:ascii="Times New Roman" w:eastAsiaTheme="majorEastAsia" w:hAnsi="Times New Roman"/>
                <w:b/>
                <w:bCs/>
                <w:color w:val="000000" w:themeColor="text1"/>
                <w:kern w:val="32"/>
                <w:sz w:val="22"/>
                <w:szCs w:val="22"/>
                <w:lang w:val="sr-Cyrl-CS"/>
              </w:rPr>
              <w:t>76.000,00</w:t>
            </w:r>
          </w:p>
        </w:tc>
      </w:tr>
      <w:tr w:rsidR="009E3E1D" w:rsidRPr="00926F8F" w:rsidTr="008A55D2">
        <w:trPr>
          <w:trHeight w:val="557"/>
        </w:trPr>
        <w:tc>
          <w:tcPr>
            <w:tcW w:w="1447" w:type="dxa"/>
            <w:vAlign w:val="center"/>
          </w:tcPr>
          <w:p w:rsidR="009E3E1D" w:rsidRPr="00926F8F" w:rsidRDefault="00651204" w:rsidP="009E3E1D">
            <w:pPr>
              <w:rPr>
                <w:rFonts w:ascii="Times New Roman" w:eastAsiaTheme="majorEastAsia" w:hAnsi="Times New Roman"/>
                <w:b/>
                <w:bCs/>
                <w:color w:val="000000" w:themeColor="text1"/>
                <w:kern w:val="32"/>
                <w:lang w:val="sr-Cyrl-CS"/>
              </w:rPr>
            </w:pPr>
            <w:r w:rsidRPr="00926F8F">
              <w:rPr>
                <w:rFonts w:ascii="Times New Roman" w:eastAsiaTheme="majorEastAsia" w:hAnsi="Times New Roman"/>
                <w:b/>
                <w:bCs/>
                <w:color w:val="000000" w:themeColor="text1"/>
                <w:kern w:val="32"/>
                <w:sz w:val="22"/>
                <w:szCs w:val="22"/>
                <w:lang w:val="sr-Cyrl-CS"/>
              </w:rPr>
              <w:t>9</w:t>
            </w:r>
          </w:p>
        </w:tc>
        <w:tc>
          <w:tcPr>
            <w:tcW w:w="5415" w:type="dxa"/>
            <w:vAlign w:val="center"/>
          </w:tcPr>
          <w:p w:rsidR="009E3E1D" w:rsidRPr="00926F8F" w:rsidRDefault="0081026D" w:rsidP="009E3E1D">
            <w:pPr>
              <w:rPr>
                <w:rFonts w:ascii="Times New Roman" w:eastAsiaTheme="majorEastAsia" w:hAnsi="Times New Roman"/>
                <w:b/>
                <w:bCs/>
                <w:color w:val="000000" w:themeColor="text1"/>
                <w:kern w:val="32"/>
                <w:lang w:val="sr-Cyrl-CS"/>
              </w:rPr>
            </w:pPr>
            <w:r w:rsidRPr="00926F8F">
              <w:rPr>
                <w:rFonts w:ascii="Times New Roman" w:eastAsiaTheme="majorEastAsia" w:hAnsi="Times New Roman"/>
                <w:b/>
                <w:bCs/>
                <w:color w:val="000000" w:themeColor="text1"/>
                <w:kern w:val="32"/>
                <w:sz w:val="22"/>
                <w:szCs w:val="22"/>
                <w:lang w:val="sr-Cyrl-CS"/>
              </w:rPr>
              <w:t>Имовинску целину 9 чине:</w:t>
            </w:r>
          </w:p>
          <w:p w:rsidR="0081026D" w:rsidRPr="00981652" w:rsidRDefault="00F60756" w:rsidP="00981652">
            <w:pPr>
              <w:pStyle w:val="ListParagraph"/>
              <w:numPr>
                <w:ilvl w:val="0"/>
                <w:numId w:val="16"/>
              </w:numPr>
              <w:ind w:left="344"/>
              <w:jc w:val="both"/>
              <w:rPr>
                <w:rFonts w:ascii="Times New Roman" w:eastAsiaTheme="majorEastAsia" w:hAnsi="Times New Roman"/>
                <w:bCs/>
                <w:color w:val="000000" w:themeColor="text1"/>
                <w:kern w:val="32"/>
                <w:lang w:val="sr-Cyrl-CS"/>
              </w:rPr>
            </w:pPr>
            <w:r>
              <w:rPr>
                <w:rFonts w:ascii="Times New Roman" w:eastAsiaTheme="majorEastAsia" w:hAnsi="Times New Roman"/>
                <w:bCs/>
                <w:color w:val="000000" w:themeColor="text1"/>
                <w:kern w:val="32"/>
                <w:sz w:val="22"/>
                <w:szCs w:val="22"/>
                <w:lang w:val="sr-Cyrl-CS"/>
              </w:rPr>
              <w:t>РОВОКОПАЧ</w:t>
            </w:r>
            <w:r w:rsidR="0081026D" w:rsidRPr="00981652">
              <w:rPr>
                <w:rFonts w:ascii="Times New Roman" w:eastAsiaTheme="majorEastAsia" w:hAnsi="Times New Roman"/>
                <w:bCs/>
                <w:color w:val="000000" w:themeColor="text1"/>
                <w:kern w:val="32"/>
                <w:sz w:val="22"/>
                <w:szCs w:val="22"/>
                <w:lang w:val="sr-Cyrl-CS"/>
              </w:rPr>
              <w:t xml:space="preserve"> „ТОРПЕДО“</w:t>
            </w:r>
            <w:r>
              <w:rPr>
                <w:rFonts w:ascii="Times New Roman" w:eastAsiaTheme="majorEastAsia" w:hAnsi="Times New Roman"/>
                <w:bCs/>
                <w:color w:val="000000" w:themeColor="text1"/>
                <w:kern w:val="32"/>
                <w:sz w:val="22"/>
                <w:szCs w:val="22"/>
              </w:rPr>
              <w:t xml:space="preserve"> </w:t>
            </w:r>
            <w:r>
              <w:rPr>
                <w:rFonts w:ascii="Times New Roman" w:eastAsiaTheme="majorEastAsia" w:hAnsi="Times New Roman"/>
                <w:bCs/>
                <w:color w:val="000000" w:themeColor="text1"/>
                <w:kern w:val="32"/>
                <w:sz w:val="22"/>
                <w:szCs w:val="22"/>
                <w:lang w:val="sr-Cyrl-CS"/>
              </w:rPr>
              <w:t>ТБ 1941</w:t>
            </w:r>
            <w:r w:rsidR="0081026D" w:rsidRPr="00981652">
              <w:rPr>
                <w:rFonts w:ascii="Times New Roman" w:eastAsiaTheme="majorEastAsia" w:hAnsi="Times New Roman"/>
                <w:bCs/>
                <w:color w:val="000000" w:themeColor="text1"/>
                <w:kern w:val="32"/>
                <w:sz w:val="22"/>
                <w:szCs w:val="22"/>
                <w:lang w:val="sr-Cyrl-CS"/>
              </w:rPr>
              <w:t>, радна машина,</w:t>
            </w:r>
            <w:r>
              <w:rPr>
                <w:rFonts w:ascii="Times New Roman" w:eastAsiaTheme="majorEastAsia" w:hAnsi="Times New Roman"/>
                <w:bCs/>
                <w:color w:val="000000" w:themeColor="text1"/>
                <w:kern w:val="32"/>
                <w:sz w:val="22"/>
                <w:szCs w:val="22"/>
              </w:rPr>
              <w:t xml:space="preserve"> </w:t>
            </w:r>
            <w:r w:rsidR="0081026D" w:rsidRPr="00981652">
              <w:rPr>
                <w:rFonts w:ascii="Times New Roman" w:eastAsiaTheme="majorEastAsia" w:hAnsi="Times New Roman"/>
                <w:bCs/>
                <w:color w:val="000000" w:themeColor="text1"/>
                <w:kern w:val="32"/>
                <w:sz w:val="22"/>
                <w:szCs w:val="22"/>
                <w:lang w:val="sr-Cyrl-CS"/>
              </w:rPr>
              <w:t>произ.1987.год.,</w:t>
            </w:r>
            <w:r>
              <w:rPr>
                <w:rFonts w:ascii="Times New Roman" w:eastAsiaTheme="majorEastAsia" w:hAnsi="Times New Roman"/>
                <w:bCs/>
                <w:color w:val="000000" w:themeColor="text1"/>
                <w:kern w:val="32"/>
                <w:sz w:val="22"/>
                <w:szCs w:val="22"/>
              </w:rPr>
              <w:t xml:space="preserve"> </w:t>
            </w:r>
            <w:r w:rsidR="0081026D" w:rsidRPr="00981652">
              <w:rPr>
                <w:rFonts w:ascii="Times New Roman" w:eastAsiaTheme="majorEastAsia" w:hAnsi="Times New Roman"/>
                <w:bCs/>
                <w:color w:val="000000" w:themeColor="text1"/>
                <w:kern w:val="32"/>
                <w:sz w:val="22"/>
                <w:szCs w:val="22"/>
                <w:lang w:val="sr-Cyrl-CS"/>
              </w:rPr>
              <w:t xml:space="preserve">рег.ознака </w:t>
            </w:r>
            <w:r w:rsidR="0081026D" w:rsidRPr="00981652">
              <w:rPr>
                <w:rFonts w:ascii="Times New Roman" w:eastAsiaTheme="majorEastAsia" w:hAnsi="Times New Roman"/>
                <w:bCs/>
                <w:color w:val="000000" w:themeColor="text1"/>
                <w:kern w:val="32"/>
                <w:sz w:val="22"/>
                <w:szCs w:val="22"/>
              </w:rPr>
              <w:t>UE</w:t>
            </w:r>
            <w:r w:rsidR="0081026D" w:rsidRPr="00981652">
              <w:rPr>
                <w:rFonts w:ascii="Times New Roman" w:eastAsiaTheme="majorEastAsia" w:hAnsi="Times New Roman"/>
                <w:bCs/>
                <w:color w:val="000000" w:themeColor="text1"/>
                <w:kern w:val="32"/>
                <w:sz w:val="22"/>
                <w:szCs w:val="22"/>
                <w:lang w:val="sr-Cyrl-CS"/>
              </w:rPr>
              <w:t>-</w:t>
            </w:r>
            <w:r w:rsidR="0081026D" w:rsidRPr="00981652">
              <w:rPr>
                <w:rFonts w:ascii="Times New Roman" w:eastAsiaTheme="majorEastAsia" w:hAnsi="Times New Roman"/>
                <w:bCs/>
                <w:color w:val="000000" w:themeColor="text1"/>
                <w:kern w:val="32"/>
                <w:sz w:val="22"/>
                <w:szCs w:val="22"/>
              </w:rPr>
              <w:t>AAH</w:t>
            </w:r>
            <w:r w:rsidR="0081026D" w:rsidRPr="00981652">
              <w:rPr>
                <w:rFonts w:ascii="Times New Roman" w:eastAsiaTheme="majorEastAsia" w:hAnsi="Times New Roman"/>
                <w:bCs/>
                <w:color w:val="000000" w:themeColor="text1"/>
                <w:kern w:val="32"/>
                <w:sz w:val="22"/>
                <w:szCs w:val="22"/>
                <w:lang w:val="sr-Cyrl-CS"/>
              </w:rPr>
              <w:t xml:space="preserve">-17;  </w:t>
            </w:r>
          </w:p>
          <w:p w:rsidR="0081026D" w:rsidRPr="00981652" w:rsidRDefault="0081026D" w:rsidP="00981652">
            <w:pPr>
              <w:pStyle w:val="ListParagraph"/>
              <w:numPr>
                <w:ilvl w:val="0"/>
                <w:numId w:val="16"/>
              </w:numPr>
              <w:ind w:left="344"/>
              <w:jc w:val="both"/>
              <w:rPr>
                <w:rFonts w:ascii="Times New Roman" w:eastAsiaTheme="majorEastAsia" w:hAnsi="Times New Roman"/>
                <w:bCs/>
                <w:color w:val="000000" w:themeColor="text1"/>
                <w:kern w:val="32"/>
                <w:lang w:val="sr-Cyrl-CS"/>
              </w:rPr>
            </w:pPr>
            <w:r w:rsidRPr="00981652">
              <w:rPr>
                <w:rFonts w:ascii="Times New Roman" w:eastAsiaTheme="majorEastAsia" w:hAnsi="Times New Roman"/>
                <w:bCs/>
                <w:color w:val="000000" w:themeColor="text1"/>
                <w:kern w:val="32"/>
                <w:sz w:val="22"/>
                <w:szCs w:val="22"/>
                <w:lang w:val="sr-Cyrl-CS"/>
              </w:rPr>
              <w:t>САМОХОДНА МЕШАЛИЦА,“ МЕТАЛНА“,</w:t>
            </w:r>
            <w:r w:rsidR="00F60756">
              <w:rPr>
                <w:rFonts w:ascii="Times New Roman" w:eastAsiaTheme="majorEastAsia" w:hAnsi="Times New Roman"/>
                <w:bCs/>
                <w:color w:val="000000" w:themeColor="text1"/>
                <w:kern w:val="32"/>
                <w:sz w:val="22"/>
                <w:szCs w:val="22"/>
              </w:rPr>
              <w:t xml:space="preserve"> </w:t>
            </w:r>
            <w:r w:rsidRPr="00981652">
              <w:rPr>
                <w:rFonts w:ascii="Times New Roman" w:eastAsiaTheme="majorEastAsia" w:hAnsi="Times New Roman"/>
                <w:bCs/>
                <w:color w:val="000000" w:themeColor="text1"/>
                <w:kern w:val="32"/>
                <w:sz w:val="22"/>
                <w:szCs w:val="22"/>
                <w:lang w:val="sr-Cyrl-CS"/>
              </w:rPr>
              <w:t>радна маш., произ. 1985.год,</w:t>
            </w:r>
            <w:r w:rsidR="00F60756">
              <w:rPr>
                <w:rFonts w:ascii="Times New Roman" w:eastAsiaTheme="majorEastAsia" w:hAnsi="Times New Roman"/>
                <w:bCs/>
                <w:color w:val="000000" w:themeColor="text1"/>
                <w:kern w:val="32"/>
                <w:sz w:val="22"/>
                <w:szCs w:val="22"/>
              </w:rPr>
              <w:t xml:space="preserve"> </w:t>
            </w:r>
            <w:r w:rsidRPr="00981652">
              <w:rPr>
                <w:rFonts w:ascii="Times New Roman" w:eastAsiaTheme="majorEastAsia" w:hAnsi="Times New Roman"/>
                <w:bCs/>
                <w:color w:val="000000" w:themeColor="text1"/>
                <w:kern w:val="32"/>
                <w:sz w:val="22"/>
                <w:szCs w:val="22"/>
                <w:lang w:val="sr-Cyrl-CS"/>
              </w:rPr>
              <w:t xml:space="preserve">рег.ознака </w:t>
            </w:r>
            <w:r w:rsidRPr="00981652">
              <w:rPr>
                <w:rFonts w:ascii="Times New Roman" w:eastAsiaTheme="majorEastAsia" w:hAnsi="Times New Roman"/>
                <w:bCs/>
                <w:color w:val="000000" w:themeColor="text1"/>
                <w:kern w:val="32"/>
                <w:sz w:val="22"/>
                <w:szCs w:val="22"/>
              </w:rPr>
              <w:t>U</w:t>
            </w:r>
            <w:r w:rsidRPr="00981652">
              <w:rPr>
                <w:rFonts w:ascii="Times New Roman" w:eastAsiaTheme="majorEastAsia" w:hAnsi="Times New Roman"/>
                <w:bCs/>
                <w:color w:val="000000" w:themeColor="text1"/>
                <w:kern w:val="32"/>
                <w:sz w:val="22"/>
                <w:szCs w:val="22"/>
                <w:lang w:val="sr-Cyrl-CS"/>
              </w:rPr>
              <w:t>Е-2306</w:t>
            </w:r>
          </w:p>
          <w:p w:rsidR="0081026D" w:rsidRPr="00981652" w:rsidRDefault="0081026D" w:rsidP="00981652">
            <w:pPr>
              <w:pStyle w:val="ListParagraph"/>
              <w:numPr>
                <w:ilvl w:val="0"/>
                <w:numId w:val="16"/>
              </w:numPr>
              <w:ind w:left="344"/>
              <w:jc w:val="both"/>
              <w:rPr>
                <w:rFonts w:ascii="Times New Roman" w:eastAsiaTheme="majorEastAsia" w:hAnsi="Times New Roman"/>
                <w:bCs/>
                <w:color w:val="000000" w:themeColor="text1"/>
                <w:kern w:val="32"/>
                <w:lang w:val="sr-Cyrl-CS"/>
              </w:rPr>
            </w:pPr>
            <w:r w:rsidRPr="00981652">
              <w:rPr>
                <w:rFonts w:ascii="Times New Roman" w:eastAsiaTheme="majorEastAsia" w:hAnsi="Times New Roman"/>
                <w:bCs/>
                <w:color w:val="000000" w:themeColor="text1"/>
                <w:kern w:val="32"/>
                <w:sz w:val="22"/>
                <w:szCs w:val="22"/>
                <w:lang w:val="sr-Cyrl-CS"/>
              </w:rPr>
              <w:t xml:space="preserve">ТРАКТОР, ИМТ 560, рег.ознаке </w:t>
            </w:r>
            <w:r w:rsidRPr="00981652">
              <w:rPr>
                <w:rFonts w:ascii="Times New Roman" w:eastAsiaTheme="majorEastAsia" w:hAnsi="Times New Roman"/>
                <w:bCs/>
                <w:color w:val="000000" w:themeColor="text1"/>
                <w:kern w:val="32"/>
                <w:sz w:val="22"/>
                <w:szCs w:val="22"/>
                <w:lang w:val="sr-Latn-CS"/>
              </w:rPr>
              <w:t>UE</w:t>
            </w:r>
            <w:r w:rsidRPr="00981652">
              <w:rPr>
                <w:rFonts w:ascii="Times New Roman" w:eastAsiaTheme="majorEastAsia" w:hAnsi="Times New Roman"/>
                <w:bCs/>
                <w:color w:val="000000" w:themeColor="text1"/>
                <w:kern w:val="32"/>
                <w:sz w:val="22"/>
                <w:szCs w:val="22"/>
                <w:lang w:val="sr-Cyrl-CS"/>
              </w:rPr>
              <w:t>-</w:t>
            </w:r>
            <w:r w:rsidRPr="00981652">
              <w:rPr>
                <w:rFonts w:ascii="Times New Roman" w:eastAsiaTheme="majorEastAsia" w:hAnsi="Times New Roman"/>
                <w:bCs/>
                <w:color w:val="000000" w:themeColor="text1"/>
                <w:kern w:val="32"/>
                <w:sz w:val="22"/>
                <w:szCs w:val="22"/>
                <w:lang w:val="sr-Latn-CS"/>
              </w:rPr>
              <w:t>AAA</w:t>
            </w:r>
            <w:r w:rsidRPr="00981652">
              <w:rPr>
                <w:rFonts w:ascii="Times New Roman" w:eastAsiaTheme="majorEastAsia" w:hAnsi="Times New Roman"/>
                <w:bCs/>
                <w:color w:val="000000" w:themeColor="text1"/>
                <w:kern w:val="32"/>
                <w:sz w:val="22"/>
                <w:szCs w:val="22"/>
                <w:lang w:val="sr-Cyrl-CS"/>
              </w:rPr>
              <w:t>-66, произ. 1987.год.</w:t>
            </w:r>
          </w:p>
          <w:p w:rsidR="0081026D" w:rsidRPr="00981652" w:rsidRDefault="0081026D" w:rsidP="00981652">
            <w:pPr>
              <w:pStyle w:val="ListParagraph"/>
              <w:numPr>
                <w:ilvl w:val="0"/>
                <w:numId w:val="16"/>
              </w:numPr>
              <w:ind w:left="344"/>
              <w:jc w:val="both"/>
              <w:rPr>
                <w:rFonts w:ascii="Times New Roman" w:eastAsiaTheme="majorEastAsia" w:hAnsi="Times New Roman"/>
                <w:bCs/>
                <w:color w:val="000000" w:themeColor="text1"/>
                <w:kern w:val="32"/>
                <w:lang w:val="sr-Cyrl-CS"/>
              </w:rPr>
            </w:pPr>
            <w:r w:rsidRPr="00981652">
              <w:rPr>
                <w:rFonts w:ascii="Times New Roman" w:eastAsiaTheme="majorEastAsia" w:hAnsi="Times New Roman"/>
                <w:bCs/>
                <w:color w:val="000000" w:themeColor="text1"/>
                <w:kern w:val="32"/>
                <w:sz w:val="22"/>
                <w:szCs w:val="22"/>
                <w:lang w:val="sr-Cyrl-CS"/>
              </w:rPr>
              <w:t xml:space="preserve">ТРАКТОРСКА ПРИКОЛИЦА, ФАК 433.1, рег.ознаке </w:t>
            </w:r>
            <w:r w:rsidRPr="00981652">
              <w:rPr>
                <w:rFonts w:ascii="Times New Roman" w:eastAsiaTheme="majorEastAsia" w:hAnsi="Times New Roman"/>
                <w:bCs/>
                <w:color w:val="000000" w:themeColor="text1"/>
                <w:kern w:val="32"/>
                <w:sz w:val="22"/>
                <w:szCs w:val="22"/>
                <w:lang w:val="sr-Latn-CS"/>
              </w:rPr>
              <w:t>UE</w:t>
            </w:r>
            <w:r w:rsidRPr="00981652">
              <w:rPr>
                <w:rFonts w:ascii="Times New Roman" w:eastAsiaTheme="majorEastAsia" w:hAnsi="Times New Roman"/>
                <w:bCs/>
                <w:color w:val="000000" w:themeColor="text1"/>
                <w:kern w:val="32"/>
                <w:sz w:val="22"/>
                <w:szCs w:val="22"/>
                <w:lang w:val="sr-Cyrl-CS"/>
              </w:rPr>
              <w:t>-41-</w:t>
            </w:r>
            <w:r w:rsidRPr="00981652">
              <w:rPr>
                <w:rFonts w:ascii="Times New Roman" w:eastAsiaTheme="majorEastAsia" w:hAnsi="Times New Roman"/>
                <w:bCs/>
                <w:color w:val="000000" w:themeColor="text1"/>
                <w:kern w:val="32"/>
                <w:sz w:val="22"/>
                <w:szCs w:val="22"/>
                <w:lang w:val="sr-Latn-CS"/>
              </w:rPr>
              <w:t>AAA</w:t>
            </w:r>
            <w:r w:rsidRPr="00981652">
              <w:rPr>
                <w:rFonts w:ascii="Times New Roman" w:eastAsiaTheme="majorEastAsia" w:hAnsi="Times New Roman"/>
                <w:bCs/>
                <w:color w:val="000000" w:themeColor="text1"/>
                <w:kern w:val="32"/>
                <w:sz w:val="22"/>
                <w:szCs w:val="22"/>
                <w:lang w:val="sr-Cyrl-CS"/>
              </w:rPr>
              <w:t>, произ.1977.год.,</w:t>
            </w:r>
            <w:r w:rsidR="00F60756">
              <w:rPr>
                <w:rFonts w:ascii="Times New Roman" w:eastAsiaTheme="majorEastAsia" w:hAnsi="Times New Roman"/>
                <w:bCs/>
                <w:color w:val="000000" w:themeColor="text1"/>
                <w:kern w:val="32"/>
                <w:sz w:val="22"/>
                <w:szCs w:val="22"/>
              </w:rPr>
              <w:t xml:space="preserve"> </w:t>
            </w:r>
            <w:r w:rsidRPr="00981652">
              <w:rPr>
                <w:rFonts w:ascii="Times New Roman" w:eastAsiaTheme="majorEastAsia" w:hAnsi="Times New Roman"/>
                <w:bCs/>
                <w:color w:val="000000" w:themeColor="text1"/>
                <w:kern w:val="32"/>
                <w:sz w:val="22"/>
                <w:szCs w:val="22"/>
                <w:lang w:val="sr-Cyrl-CS"/>
              </w:rPr>
              <w:t>носивости 3Т;</w:t>
            </w:r>
          </w:p>
          <w:p w:rsidR="0081026D" w:rsidRPr="00981652" w:rsidRDefault="0081026D" w:rsidP="00981652">
            <w:pPr>
              <w:pStyle w:val="ListParagraph"/>
              <w:numPr>
                <w:ilvl w:val="0"/>
                <w:numId w:val="16"/>
              </w:numPr>
              <w:ind w:left="344"/>
              <w:jc w:val="both"/>
              <w:rPr>
                <w:rFonts w:ascii="Times New Roman" w:eastAsiaTheme="majorEastAsia" w:hAnsi="Times New Roman"/>
                <w:bCs/>
                <w:color w:val="000000" w:themeColor="text1"/>
                <w:kern w:val="32"/>
                <w:lang w:val="sr-Cyrl-CS"/>
              </w:rPr>
            </w:pPr>
            <w:r w:rsidRPr="00981652">
              <w:rPr>
                <w:rFonts w:ascii="Times New Roman" w:eastAsiaTheme="majorEastAsia" w:hAnsi="Times New Roman"/>
                <w:bCs/>
                <w:color w:val="000000" w:themeColor="text1"/>
                <w:kern w:val="32"/>
                <w:sz w:val="22"/>
                <w:szCs w:val="22"/>
                <w:lang w:val="sr-Cyrl-CS"/>
              </w:rPr>
              <w:t>АУТОПРИКОЛИЦА „Технострој“,тип:АП075-11, рег. ознаке 16-15 UE,произ.1970. год.нос0,75 Т;</w:t>
            </w:r>
          </w:p>
          <w:p w:rsidR="0081026D" w:rsidRPr="00981652" w:rsidRDefault="0081026D" w:rsidP="00981652">
            <w:pPr>
              <w:pStyle w:val="ListParagraph"/>
              <w:numPr>
                <w:ilvl w:val="0"/>
                <w:numId w:val="16"/>
              </w:numPr>
              <w:ind w:left="344"/>
              <w:jc w:val="both"/>
              <w:rPr>
                <w:rFonts w:ascii="Times New Roman" w:eastAsiaTheme="majorEastAsia" w:hAnsi="Times New Roman"/>
                <w:bCs/>
                <w:color w:val="000000" w:themeColor="text1"/>
                <w:kern w:val="32"/>
                <w:lang w:val="sr-Cyrl-CS"/>
              </w:rPr>
            </w:pPr>
            <w:r w:rsidRPr="00981652">
              <w:rPr>
                <w:rFonts w:ascii="Times New Roman" w:eastAsiaTheme="majorEastAsia" w:hAnsi="Times New Roman"/>
                <w:bCs/>
                <w:color w:val="000000" w:themeColor="text1"/>
                <w:kern w:val="32"/>
                <w:sz w:val="22"/>
                <w:szCs w:val="22"/>
              </w:rPr>
              <w:t>M</w:t>
            </w:r>
            <w:r w:rsidRPr="00981652">
              <w:rPr>
                <w:rFonts w:ascii="Times New Roman" w:eastAsiaTheme="majorEastAsia" w:hAnsi="Times New Roman"/>
                <w:bCs/>
                <w:color w:val="000000" w:themeColor="text1"/>
                <w:kern w:val="32"/>
                <w:sz w:val="22"/>
                <w:szCs w:val="22"/>
                <w:lang w:val="sr-Cyrl-CS"/>
              </w:rPr>
              <w:t>ашина за копање канала</w:t>
            </w:r>
          </w:p>
          <w:p w:rsidR="0081026D" w:rsidRPr="00926F8F" w:rsidRDefault="0081026D" w:rsidP="009E3E1D">
            <w:pPr>
              <w:rPr>
                <w:rFonts w:ascii="Times New Roman" w:eastAsiaTheme="majorEastAsia" w:hAnsi="Times New Roman"/>
                <w:b/>
                <w:bCs/>
                <w:color w:val="000000" w:themeColor="text1"/>
                <w:kern w:val="32"/>
                <w:lang w:val="sr-Cyrl-CS"/>
              </w:rPr>
            </w:pPr>
          </w:p>
        </w:tc>
        <w:tc>
          <w:tcPr>
            <w:tcW w:w="1418" w:type="dxa"/>
            <w:vAlign w:val="center"/>
          </w:tcPr>
          <w:p w:rsidR="009E3E1D" w:rsidRPr="00926F8F" w:rsidRDefault="0081026D" w:rsidP="009E3E1D">
            <w:pPr>
              <w:rPr>
                <w:rFonts w:ascii="Times New Roman" w:eastAsiaTheme="majorEastAsia" w:hAnsi="Times New Roman"/>
                <w:b/>
                <w:bCs/>
                <w:color w:val="000000" w:themeColor="text1"/>
                <w:kern w:val="32"/>
              </w:rPr>
            </w:pPr>
            <w:r w:rsidRPr="00926F8F">
              <w:rPr>
                <w:rFonts w:ascii="Times New Roman" w:eastAsiaTheme="majorEastAsia" w:hAnsi="Times New Roman"/>
                <w:b/>
                <w:bCs/>
                <w:color w:val="000000" w:themeColor="text1"/>
                <w:kern w:val="32"/>
                <w:sz w:val="22"/>
                <w:szCs w:val="22"/>
              </w:rPr>
              <w:t>711.500,00</w:t>
            </w:r>
          </w:p>
        </w:tc>
        <w:tc>
          <w:tcPr>
            <w:tcW w:w="1417" w:type="dxa"/>
            <w:vAlign w:val="center"/>
          </w:tcPr>
          <w:p w:rsidR="009E3E1D" w:rsidRPr="00926F8F" w:rsidRDefault="0081026D" w:rsidP="009E3E1D">
            <w:pPr>
              <w:rPr>
                <w:rFonts w:ascii="Times New Roman" w:eastAsiaTheme="majorEastAsia" w:hAnsi="Times New Roman"/>
                <w:b/>
                <w:bCs/>
                <w:color w:val="000000" w:themeColor="text1"/>
                <w:kern w:val="32"/>
                <w:lang w:val="sr-Cyrl-CS"/>
              </w:rPr>
            </w:pPr>
            <w:r w:rsidRPr="00926F8F">
              <w:rPr>
                <w:rFonts w:ascii="Times New Roman" w:eastAsiaTheme="majorEastAsia" w:hAnsi="Times New Roman"/>
                <w:b/>
                <w:bCs/>
                <w:color w:val="000000" w:themeColor="text1"/>
                <w:kern w:val="32"/>
                <w:sz w:val="22"/>
                <w:szCs w:val="22"/>
                <w:lang w:val="sr-Cyrl-CS"/>
              </w:rPr>
              <w:t>284.600,00</w:t>
            </w:r>
          </w:p>
        </w:tc>
      </w:tr>
      <w:tr w:rsidR="009E3E1D" w:rsidRPr="00926F8F" w:rsidTr="008A55D2">
        <w:trPr>
          <w:trHeight w:val="557"/>
        </w:trPr>
        <w:tc>
          <w:tcPr>
            <w:tcW w:w="1447" w:type="dxa"/>
            <w:vAlign w:val="center"/>
          </w:tcPr>
          <w:p w:rsidR="009E3E1D" w:rsidRPr="00926F8F" w:rsidRDefault="00651204" w:rsidP="009E3E1D">
            <w:pPr>
              <w:rPr>
                <w:rFonts w:ascii="Times New Roman" w:eastAsiaTheme="majorEastAsia" w:hAnsi="Times New Roman"/>
                <w:b/>
                <w:bCs/>
                <w:color w:val="000000" w:themeColor="text1"/>
                <w:kern w:val="32"/>
                <w:lang w:val="sr-Cyrl-CS"/>
              </w:rPr>
            </w:pPr>
            <w:r w:rsidRPr="00926F8F">
              <w:rPr>
                <w:rFonts w:ascii="Times New Roman" w:eastAsiaTheme="majorEastAsia" w:hAnsi="Times New Roman"/>
                <w:b/>
                <w:bCs/>
                <w:color w:val="000000" w:themeColor="text1"/>
                <w:kern w:val="32"/>
                <w:sz w:val="22"/>
                <w:szCs w:val="22"/>
                <w:lang w:val="sr-Cyrl-CS"/>
              </w:rPr>
              <w:t>10</w:t>
            </w:r>
          </w:p>
        </w:tc>
        <w:tc>
          <w:tcPr>
            <w:tcW w:w="5415" w:type="dxa"/>
            <w:vAlign w:val="center"/>
          </w:tcPr>
          <w:p w:rsidR="009E3E1D" w:rsidRPr="00926F8F" w:rsidRDefault="0081026D" w:rsidP="009E3E1D">
            <w:pPr>
              <w:rPr>
                <w:rFonts w:ascii="Times New Roman" w:eastAsiaTheme="majorEastAsia" w:hAnsi="Times New Roman"/>
                <w:b/>
                <w:bCs/>
                <w:color w:val="000000" w:themeColor="text1"/>
                <w:kern w:val="32"/>
                <w:lang w:val="sr-Cyrl-CS"/>
              </w:rPr>
            </w:pPr>
            <w:r w:rsidRPr="00926F8F">
              <w:rPr>
                <w:rFonts w:ascii="Times New Roman" w:eastAsiaTheme="majorEastAsia" w:hAnsi="Times New Roman"/>
                <w:b/>
                <w:bCs/>
                <w:color w:val="000000" w:themeColor="text1"/>
                <w:kern w:val="32"/>
                <w:sz w:val="22"/>
                <w:szCs w:val="22"/>
                <w:lang w:val="sr-Cyrl-CS"/>
              </w:rPr>
              <w:t>Имовинску целину 10 чини.</w:t>
            </w:r>
          </w:p>
          <w:p w:rsidR="0081026D" w:rsidRPr="00981652" w:rsidRDefault="0081026D" w:rsidP="00981652">
            <w:pPr>
              <w:pStyle w:val="ListParagraph"/>
              <w:numPr>
                <w:ilvl w:val="0"/>
                <w:numId w:val="19"/>
              </w:numPr>
              <w:ind w:left="202" w:hanging="202"/>
              <w:rPr>
                <w:rFonts w:ascii="Times New Roman" w:eastAsiaTheme="majorEastAsia" w:hAnsi="Times New Roman"/>
                <w:bCs/>
                <w:color w:val="000000" w:themeColor="text1"/>
                <w:kern w:val="32"/>
                <w:lang w:val="sr-Cyrl-CS"/>
              </w:rPr>
            </w:pPr>
            <w:r w:rsidRPr="00981652">
              <w:rPr>
                <w:rFonts w:ascii="Times New Roman" w:eastAsiaTheme="majorEastAsia" w:hAnsi="Times New Roman"/>
                <w:bCs/>
                <w:color w:val="000000" w:themeColor="text1"/>
                <w:kern w:val="32"/>
                <w:sz w:val="22"/>
                <w:szCs w:val="22"/>
                <w:lang w:val="sr-Cyrl-CS"/>
              </w:rPr>
              <w:t>Покретн</w:t>
            </w:r>
            <w:r w:rsidRPr="00981652">
              <w:rPr>
                <w:rFonts w:ascii="Times New Roman" w:eastAsiaTheme="majorEastAsia" w:hAnsi="Times New Roman"/>
                <w:bCs/>
                <w:color w:val="000000" w:themeColor="text1"/>
                <w:kern w:val="32"/>
                <w:sz w:val="22"/>
                <w:szCs w:val="22"/>
              </w:rPr>
              <w:t>a</w:t>
            </w:r>
            <w:r w:rsidRPr="00981652">
              <w:rPr>
                <w:rFonts w:ascii="Times New Roman" w:eastAsiaTheme="majorEastAsia" w:hAnsi="Times New Roman"/>
                <w:bCs/>
                <w:color w:val="000000" w:themeColor="text1"/>
                <w:kern w:val="32"/>
                <w:sz w:val="22"/>
                <w:szCs w:val="22"/>
                <w:lang w:val="sr-Cyrl-CS"/>
              </w:rPr>
              <w:t xml:space="preserve"> теренск</w:t>
            </w:r>
            <w:r w:rsidRPr="00981652">
              <w:rPr>
                <w:rFonts w:ascii="Times New Roman" w:eastAsiaTheme="majorEastAsia" w:hAnsi="Times New Roman"/>
                <w:bCs/>
                <w:color w:val="000000" w:themeColor="text1"/>
                <w:kern w:val="32"/>
                <w:sz w:val="22"/>
                <w:szCs w:val="22"/>
              </w:rPr>
              <w:t>a</w:t>
            </w:r>
            <w:r w:rsidRPr="00981652">
              <w:rPr>
                <w:rFonts w:ascii="Times New Roman" w:eastAsiaTheme="majorEastAsia" w:hAnsi="Times New Roman"/>
                <w:bCs/>
                <w:color w:val="000000" w:themeColor="text1"/>
                <w:kern w:val="32"/>
                <w:sz w:val="22"/>
                <w:szCs w:val="22"/>
                <w:lang w:val="sr-Cyrl-CS"/>
              </w:rPr>
              <w:t xml:space="preserve"> кућиц</w:t>
            </w:r>
            <w:r w:rsidRPr="00981652">
              <w:rPr>
                <w:rFonts w:ascii="Times New Roman" w:eastAsiaTheme="majorEastAsia" w:hAnsi="Times New Roman"/>
                <w:bCs/>
                <w:color w:val="000000" w:themeColor="text1"/>
                <w:kern w:val="32"/>
                <w:sz w:val="22"/>
                <w:szCs w:val="22"/>
              </w:rPr>
              <w:t>a</w:t>
            </w:r>
            <w:r w:rsidRPr="00981652">
              <w:rPr>
                <w:rFonts w:ascii="Times New Roman" w:eastAsiaTheme="majorEastAsia" w:hAnsi="Times New Roman"/>
                <w:bCs/>
                <w:color w:val="000000" w:themeColor="text1"/>
                <w:kern w:val="32"/>
                <w:sz w:val="22"/>
                <w:szCs w:val="22"/>
                <w:lang w:val="sr-Cyrl-CS"/>
              </w:rPr>
              <w:t xml:space="preserve"> ком. 11</w:t>
            </w:r>
          </w:p>
          <w:p w:rsidR="0081026D" w:rsidRPr="00981652" w:rsidRDefault="0081026D" w:rsidP="00981652">
            <w:pPr>
              <w:pStyle w:val="ListParagraph"/>
              <w:numPr>
                <w:ilvl w:val="0"/>
                <w:numId w:val="19"/>
              </w:numPr>
              <w:ind w:left="202" w:hanging="202"/>
              <w:rPr>
                <w:rFonts w:ascii="Times New Roman" w:eastAsiaTheme="majorEastAsia" w:hAnsi="Times New Roman"/>
                <w:bCs/>
                <w:color w:val="000000" w:themeColor="text1"/>
                <w:kern w:val="32"/>
                <w:lang w:val="sr-Cyrl-CS"/>
              </w:rPr>
            </w:pPr>
            <w:r w:rsidRPr="00981652">
              <w:rPr>
                <w:rFonts w:ascii="Times New Roman" w:eastAsiaTheme="majorEastAsia" w:hAnsi="Times New Roman"/>
                <w:bCs/>
                <w:color w:val="000000" w:themeColor="text1"/>
                <w:kern w:val="32"/>
                <w:sz w:val="22"/>
                <w:szCs w:val="22"/>
                <w:lang w:val="sr-Cyrl-CS"/>
              </w:rPr>
              <w:t>Гараж</w:t>
            </w:r>
            <w:r w:rsidRPr="00981652">
              <w:rPr>
                <w:rFonts w:ascii="Times New Roman" w:eastAsiaTheme="majorEastAsia" w:hAnsi="Times New Roman"/>
                <w:bCs/>
                <w:color w:val="000000" w:themeColor="text1"/>
                <w:kern w:val="32"/>
                <w:sz w:val="22"/>
                <w:szCs w:val="22"/>
              </w:rPr>
              <w:t>a</w:t>
            </w:r>
            <w:r w:rsidRPr="00981652">
              <w:rPr>
                <w:rFonts w:ascii="Times New Roman" w:eastAsiaTheme="majorEastAsia" w:hAnsi="Times New Roman"/>
                <w:bCs/>
                <w:color w:val="000000" w:themeColor="text1"/>
                <w:kern w:val="32"/>
                <w:sz w:val="22"/>
                <w:szCs w:val="22"/>
                <w:lang w:val="sr-Cyrl-CS"/>
              </w:rPr>
              <w:t xml:space="preserve"> монтажн</w:t>
            </w:r>
            <w:r w:rsidRPr="00981652">
              <w:rPr>
                <w:rFonts w:ascii="Times New Roman" w:eastAsiaTheme="majorEastAsia" w:hAnsi="Times New Roman"/>
                <w:bCs/>
                <w:color w:val="000000" w:themeColor="text1"/>
                <w:kern w:val="32"/>
                <w:sz w:val="22"/>
                <w:szCs w:val="22"/>
              </w:rPr>
              <w:t>a</w:t>
            </w:r>
            <w:r w:rsidRPr="00981652">
              <w:rPr>
                <w:rFonts w:ascii="Times New Roman" w:eastAsiaTheme="majorEastAsia" w:hAnsi="Times New Roman"/>
                <w:bCs/>
                <w:color w:val="000000" w:themeColor="text1"/>
                <w:kern w:val="32"/>
                <w:sz w:val="22"/>
                <w:szCs w:val="22"/>
                <w:lang w:val="sr-Cyrl-CS"/>
              </w:rPr>
              <w:t xml:space="preserve"> – металн</w:t>
            </w:r>
            <w:r w:rsidRPr="00981652">
              <w:rPr>
                <w:rFonts w:ascii="Times New Roman" w:eastAsiaTheme="majorEastAsia" w:hAnsi="Times New Roman"/>
                <w:bCs/>
                <w:color w:val="000000" w:themeColor="text1"/>
                <w:kern w:val="32"/>
                <w:sz w:val="22"/>
                <w:szCs w:val="22"/>
              </w:rPr>
              <w:t>a</w:t>
            </w:r>
            <w:r w:rsidRPr="00981652">
              <w:rPr>
                <w:rFonts w:ascii="Times New Roman" w:eastAsiaTheme="majorEastAsia" w:hAnsi="Times New Roman"/>
                <w:bCs/>
                <w:color w:val="000000" w:themeColor="text1"/>
                <w:kern w:val="32"/>
                <w:sz w:val="22"/>
                <w:szCs w:val="22"/>
                <w:lang w:val="sr-Cyrl-CS"/>
              </w:rPr>
              <w:t xml:space="preserve">  ком. 4                           </w:t>
            </w:r>
          </w:p>
          <w:p w:rsidR="0081026D" w:rsidRPr="00926F8F" w:rsidRDefault="0081026D" w:rsidP="009E3E1D">
            <w:pPr>
              <w:rPr>
                <w:rFonts w:ascii="Times New Roman" w:eastAsiaTheme="majorEastAsia" w:hAnsi="Times New Roman"/>
                <w:b/>
                <w:bCs/>
                <w:color w:val="000000" w:themeColor="text1"/>
                <w:kern w:val="32"/>
                <w:lang w:val="sr-Cyrl-CS"/>
              </w:rPr>
            </w:pPr>
          </w:p>
        </w:tc>
        <w:tc>
          <w:tcPr>
            <w:tcW w:w="1418" w:type="dxa"/>
            <w:vAlign w:val="center"/>
          </w:tcPr>
          <w:p w:rsidR="009E3E1D" w:rsidRPr="00926F8F" w:rsidRDefault="0081026D" w:rsidP="009E3E1D">
            <w:pPr>
              <w:rPr>
                <w:rFonts w:ascii="Times New Roman" w:eastAsiaTheme="majorEastAsia" w:hAnsi="Times New Roman"/>
                <w:b/>
                <w:bCs/>
                <w:color w:val="000000" w:themeColor="text1"/>
                <w:kern w:val="32"/>
              </w:rPr>
            </w:pPr>
            <w:r w:rsidRPr="00926F8F">
              <w:rPr>
                <w:rFonts w:ascii="Times New Roman" w:eastAsiaTheme="majorEastAsia" w:hAnsi="Times New Roman"/>
                <w:b/>
                <w:bCs/>
                <w:color w:val="000000" w:themeColor="text1"/>
                <w:kern w:val="32"/>
                <w:sz w:val="22"/>
                <w:szCs w:val="22"/>
              </w:rPr>
              <w:t>368.500,00</w:t>
            </w:r>
          </w:p>
        </w:tc>
        <w:tc>
          <w:tcPr>
            <w:tcW w:w="1417" w:type="dxa"/>
            <w:vAlign w:val="center"/>
          </w:tcPr>
          <w:p w:rsidR="009E3E1D" w:rsidRPr="00926F8F" w:rsidRDefault="0081026D" w:rsidP="009E3E1D">
            <w:pPr>
              <w:rPr>
                <w:rFonts w:ascii="Times New Roman" w:eastAsiaTheme="majorEastAsia" w:hAnsi="Times New Roman"/>
                <w:b/>
                <w:bCs/>
                <w:color w:val="000000" w:themeColor="text1"/>
                <w:kern w:val="32"/>
                <w:lang w:val="sr-Cyrl-CS"/>
              </w:rPr>
            </w:pPr>
            <w:r w:rsidRPr="00926F8F">
              <w:rPr>
                <w:rFonts w:ascii="Times New Roman" w:eastAsiaTheme="majorEastAsia" w:hAnsi="Times New Roman"/>
                <w:b/>
                <w:bCs/>
                <w:color w:val="000000" w:themeColor="text1"/>
                <w:kern w:val="32"/>
                <w:sz w:val="22"/>
                <w:szCs w:val="22"/>
                <w:lang w:val="sr-Cyrl-CS"/>
              </w:rPr>
              <w:t>147.400,00</w:t>
            </w:r>
          </w:p>
        </w:tc>
      </w:tr>
      <w:tr w:rsidR="00651204" w:rsidRPr="00926F8F" w:rsidTr="008A55D2">
        <w:trPr>
          <w:trHeight w:val="557"/>
        </w:trPr>
        <w:tc>
          <w:tcPr>
            <w:tcW w:w="1447" w:type="dxa"/>
            <w:vAlign w:val="center"/>
          </w:tcPr>
          <w:p w:rsidR="00651204" w:rsidRPr="00926F8F" w:rsidRDefault="00651204" w:rsidP="009E3E1D">
            <w:pPr>
              <w:rPr>
                <w:rFonts w:ascii="Times New Roman" w:eastAsiaTheme="majorEastAsia" w:hAnsi="Times New Roman"/>
                <w:b/>
                <w:bCs/>
                <w:color w:val="000000" w:themeColor="text1"/>
                <w:kern w:val="32"/>
                <w:lang w:val="sr-Cyrl-CS"/>
              </w:rPr>
            </w:pPr>
            <w:r w:rsidRPr="00926F8F">
              <w:rPr>
                <w:rFonts w:ascii="Times New Roman" w:eastAsiaTheme="majorEastAsia" w:hAnsi="Times New Roman"/>
                <w:b/>
                <w:bCs/>
                <w:color w:val="000000" w:themeColor="text1"/>
                <w:kern w:val="32"/>
                <w:sz w:val="22"/>
                <w:szCs w:val="22"/>
                <w:lang w:val="sr-Cyrl-CS"/>
              </w:rPr>
              <w:t>11</w:t>
            </w:r>
          </w:p>
        </w:tc>
        <w:tc>
          <w:tcPr>
            <w:tcW w:w="5415" w:type="dxa"/>
            <w:vAlign w:val="center"/>
          </w:tcPr>
          <w:p w:rsidR="00651204" w:rsidRPr="00926F8F" w:rsidRDefault="0081026D" w:rsidP="009E3E1D">
            <w:pPr>
              <w:rPr>
                <w:rFonts w:ascii="Times New Roman" w:eastAsiaTheme="majorEastAsia" w:hAnsi="Times New Roman"/>
                <w:b/>
                <w:bCs/>
                <w:color w:val="000000" w:themeColor="text1"/>
                <w:kern w:val="32"/>
                <w:lang w:val="sr-Cyrl-CS"/>
              </w:rPr>
            </w:pPr>
            <w:r w:rsidRPr="00926F8F">
              <w:rPr>
                <w:rFonts w:ascii="Times New Roman" w:eastAsiaTheme="majorEastAsia" w:hAnsi="Times New Roman"/>
                <w:b/>
                <w:bCs/>
                <w:color w:val="000000" w:themeColor="text1"/>
                <w:kern w:val="32"/>
                <w:sz w:val="22"/>
                <w:szCs w:val="22"/>
                <w:lang w:val="sr-Cyrl-CS"/>
              </w:rPr>
              <w:t>Имовинску целину 11 чини:</w:t>
            </w:r>
          </w:p>
          <w:p w:rsidR="0081026D" w:rsidRPr="00EA12C2" w:rsidRDefault="003621A2" w:rsidP="00EA12C2">
            <w:pPr>
              <w:pStyle w:val="ListParagraph"/>
              <w:numPr>
                <w:ilvl w:val="0"/>
                <w:numId w:val="27"/>
              </w:numPr>
              <w:jc w:val="both"/>
              <w:rPr>
                <w:rFonts w:ascii="Times New Roman" w:eastAsiaTheme="majorEastAsia" w:hAnsi="Times New Roman"/>
                <w:bCs/>
                <w:color w:val="000000" w:themeColor="text1"/>
                <w:kern w:val="32"/>
                <w:lang w:val="sr-Cyrl-CS"/>
              </w:rPr>
            </w:pPr>
            <w:r w:rsidRPr="00EA12C2">
              <w:rPr>
                <w:rFonts w:ascii="Times New Roman" w:eastAsiaTheme="majorEastAsia" w:hAnsi="Times New Roman"/>
                <w:bCs/>
                <w:color w:val="000000" w:themeColor="text1"/>
                <w:kern w:val="32"/>
                <w:sz w:val="22"/>
                <w:szCs w:val="22"/>
                <w:lang w:val="sr-Cyrl-CS"/>
              </w:rPr>
              <w:t>Залихе</w:t>
            </w:r>
            <w:r w:rsidR="0081026D" w:rsidRPr="00EA12C2">
              <w:rPr>
                <w:rFonts w:ascii="Times New Roman" w:eastAsiaTheme="majorEastAsia" w:hAnsi="Times New Roman"/>
                <w:bCs/>
                <w:color w:val="000000" w:themeColor="text1"/>
                <w:kern w:val="32"/>
                <w:sz w:val="22"/>
                <w:szCs w:val="22"/>
                <w:lang w:val="sr-Cyrl-CS"/>
              </w:rPr>
              <w:t xml:space="preserve"> у магациним</w:t>
            </w:r>
            <w:r w:rsidR="0081026D" w:rsidRPr="00EA12C2">
              <w:rPr>
                <w:rFonts w:ascii="Times New Roman" w:eastAsiaTheme="majorEastAsia" w:hAnsi="Times New Roman"/>
                <w:bCs/>
                <w:color w:val="000000" w:themeColor="text1"/>
                <w:kern w:val="32"/>
                <w:sz w:val="22"/>
                <w:szCs w:val="22"/>
              </w:rPr>
              <w:t>a</w:t>
            </w:r>
            <w:r w:rsidR="006C6FCC" w:rsidRPr="00EA12C2">
              <w:rPr>
                <w:rFonts w:ascii="Times New Roman" w:eastAsiaTheme="majorEastAsia" w:hAnsi="Times New Roman"/>
                <w:bCs/>
                <w:color w:val="000000" w:themeColor="text1"/>
                <w:kern w:val="32"/>
                <w:sz w:val="22"/>
                <w:szCs w:val="22"/>
                <w:lang w:val="sr-Cyrl-CS"/>
              </w:rPr>
              <w:t xml:space="preserve"> (аутоделова</w:t>
            </w:r>
            <w:r w:rsidR="0081026D" w:rsidRPr="00EA12C2">
              <w:rPr>
                <w:rFonts w:ascii="Times New Roman" w:eastAsiaTheme="majorEastAsia" w:hAnsi="Times New Roman"/>
                <w:bCs/>
                <w:color w:val="000000" w:themeColor="text1"/>
                <w:kern w:val="32"/>
                <w:sz w:val="22"/>
                <w:szCs w:val="22"/>
                <w:lang w:val="sr-Cyrl-CS"/>
              </w:rPr>
              <w:t>,</w:t>
            </w:r>
            <w:r w:rsidR="006C6FCC" w:rsidRPr="00EA12C2">
              <w:rPr>
                <w:rFonts w:ascii="Times New Roman" w:eastAsiaTheme="majorEastAsia" w:hAnsi="Times New Roman"/>
                <w:bCs/>
                <w:color w:val="000000" w:themeColor="text1"/>
                <w:kern w:val="32"/>
                <w:sz w:val="22"/>
                <w:szCs w:val="22"/>
                <w:lang w:val="sr-Cyrl-CS"/>
              </w:rPr>
              <w:t xml:space="preserve"> помоћног материјала, горива и мазива, нових гума, НКР електроматеријала,</w:t>
            </w:r>
            <w:r w:rsidR="0081026D" w:rsidRPr="00EA12C2">
              <w:rPr>
                <w:rFonts w:ascii="Times New Roman" w:eastAsiaTheme="majorEastAsia" w:hAnsi="Times New Roman"/>
                <w:bCs/>
                <w:color w:val="000000" w:themeColor="text1"/>
                <w:kern w:val="32"/>
                <w:sz w:val="22"/>
                <w:szCs w:val="22"/>
                <w:lang w:val="sr-Cyrl-CS"/>
              </w:rPr>
              <w:t>електроматеријал</w:t>
            </w:r>
            <w:r w:rsidRPr="00EA12C2">
              <w:rPr>
                <w:rFonts w:ascii="Times New Roman" w:eastAsiaTheme="majorEastAsia" w:hAnsi="Times New Roman"/>
                <w:bCs/>
                <w:color w:val="000000" w:themeColor="text1"/>
                <w:kern w:val="32"/>
                <w:sz w:val="22"/>
                <w:szCs w:val="22"/>
                <w:lang w:val="sr-Cyrl-CS"/>
              </w:rPr>
              <w:t>а</w:t>
            </w:r>
            <w:r w:rsidR="0081026D" w:rsidRPr="00EA12C2">
              <w:rPr>
                <w:rFonts w:ascii="Times New Roman" w:eastAsiaTheme="majorEastAsia" w:hAnsi="Times New Roman"/>
                <w:bCs/>
                <w:color w:val="000000" w:themeColor="text1"/>
                <w:kern w:val="32"/>
                <w:sz w:val="22"/>
                <w:szCs w:val="22"/>
                <w:lang w:val="sr-Cyrl-CS"/>
              </w:rPr>
              <w:t>,</w:t>
            </w:r>
            <w:r w:rsidR="00EA12C2" w:rsidRPr="00EA12C2">
              <w:rPr>
                <w:rFonts w:ascii="Times New Roman" w:eastAsiaTheme="majorEastAsia" w:hAnsi="Times New Roman"/>
                <w:bCs/>
                <w:color w:val="000000" w:themeColor="text1"/>
                <w:kern w:val="32"/>
                <w:sz w:val="22"/>
                <w:szCs w:val="22"/>
                <w:lang w:val="sr-Cyrl-CS"/>
              </w:rPr>
              <w:t xml:space="preserve"> </w:t>
            </w:r>
            <w:r w:rsidR="006C6FCC" w:rsidRPr="00EA12C2">
              <w:rPr>
                <w:rFonts w:ascii="Times New Roman" w:eastAsiaTheme="majorEastAsia" w:hAnsi="Times New Roman"/>
                <w:bCs/>
                <w:color w:val="000000" w:themeColor="text1"/>
                <w:kern w:val="32"/>
                <w:sz w:val="22"/>
                <w:szCs w:val="22"/>
                <w:lang w:val="sr-Cyrl-CS"/>
              </w:rPr>
              <w:t xml:space="preserve">електроматеријала трансформатора, амбалаже електроматеријала, половних гума, готових производа, </w:t>
            </w:r>
            <w:r w:rsidR="00926F8F" w:rsidRPr="00EA12C2">
              <w:rPr>
                <w:rFonts w:ascii="Times New Roman" w:eastAsiaTheme="majorEastAsia" w:hAnsi="Times New Roman"/>
                <w:bCs/>
                <w:color w:val="000000" w:themeColor="text1"/>
                <w:kern w:val="32"/>
                <w:sz w:val="22"/>
                <w:szCs w:val="22"/>
              </w:rPr>
              <w:t xml:space="preserve"> </w:t>
            </w:r>
            <w:r w:rsidRPr="00EA12C2">
              <w:rPr>
                <w:rFonts w:ascii="Times New Roman" w:eastAsiaTheme="majorEastAsia" w:hAnsi="Times New Roman"/>
                <w:bCs/>
                <w:color w:val="000000" w:themeColor="text1"/>
                <w:kern w:val="32"/>
                <w:sz w:val="22"/>
                <w:szCs w:val="22"/>
                <w:lang w:val="sr-Cyrl-CS"/>
              </w:rPr>
              <w:t>црне и обојене</w:t>
            </w:r>
            <w:r w:rsidR="00926F8F" w:rsidRPr="00EA12C2">
              <w:rPr>
                <w:rFonts w:ascii="Times New Roman" w:eastAsiaTheme="majorEastAsia" w:hAnsi="Times New Roman"/>
                <w:bCs/>
                <w:color w:val="000000" w:themeColor="text1"/>
                <w:kern w:val="32"/>
                <w:sz w:val="22"/>
                <w:szCs w:val="22"/>
              </w:rPr>
              <w:t xml:space="preserve"> </w:t>
            </w:r>
            <w:r w:rsidRPr="00EA12C2">
              <w:rPr>
                <w:rFonts w:ascii="Times New Roman" w:eastAsiaTheme="majorEastAsia" w:hAnsi="Times New Roman"/>
                <w:bCs/>
                <w:color w:val="000000" w:themeColor="text1"/>
                <w:kern w:val="32"/>
                <w:sz w:val="22"/>
                <w:szCs w:val="22"/>
                <w:lang w:val="sr-Cyrl-CS"/>
              </w:rPr>
              <w:t>металургије</w:t>
            </w:r>
            <w:r w:rsidR="0081026D" w:rsidRPr="00EA12C2">
              <w:rPr>
                <w:rFonts w:ascii="Times New Roman" w:eastAsiaTheme="majorEastAsia" w:hAnsi="Times New Roman"/>
                <w:bCs/>
                <w:color w:val="000000" w:themeColor="text1"/>
                <w:kern w:val="32"/>
                <w:sz w:val="22"/>
                <w:szCs w:val="22"/>
                <w:lang w:val="sr-Cyrl-CS"/>
              </w:rPr>
              <w:t>,</w:t>
            </w:r>
            <w:r w:rsidR="006C6FCC" w:rsidRPr="00EA12C2">
              <w:rPr>
                <w:rFonts w:ascii="Times New Roman" w:eastAsiaTheme="majorEastAsia" w:hAnsi="Times New Roman"/>
                <w:bCs/>
                <w:color w:val="000000" w:themeColor="text1"/>
                <w:kern w:val="32"/>
                <w:sz w:val="22"/>
                <w:szCs w:val="22"/>
                <w:lang w:val="sr-Cyrl-CS"/>
              </w:rPr>
              <w:t xml:space="preserve"> црне металругије, амбалаже у употреби црне металур</w:t>
            </w:r>
            <w:r w:rsidR="00EA12C2" w:rsidRPr="00EA12C2">
              <w:rPr>
                <w:rFonts w:ascii="Times New Roman" w:eastAsiaTheme="majorEastAsia" w:hAnsi="Times New Roman"/>
                <w:bCs/>
                <w:color w:val="000000" w:themeColor="text1"/>
                <w:kern w:val="32"/>
                <w:sz w:val="22"/>
                <w:szCs w:val="22"/>
                <w:lang w:val="sr-Cyrl-CS"/>
              </w:rPr>
              <w:t>г</w:t>
            </w:r>
            <w:r w:rsidR="006C6FCC" w:rsidRPr="00EA12C2">
              <w:rPr>
                <w:rFonts w:ascii="Times New Roman" w:eastAsiaTheme="majorEastAsia" w:hAnsi="Times New Roman"/>
                <w:bCs/>
                <w:color w:val="000000" w:themeColor="text1"/>
                <w:kern w:val="32"/>
                <w:sz w:val="22"/>
                <w:szCs w:val="22"/>
                <w:lang w:val="sr-Cyrl-CS"/>
              </w:rPr>
              <w:t xml:space="preserve">ије, НКР црне металургије и канцеларијског материјала </w:t>
            </w:r>
            <w:r w:rsidR="0081026D" w:rsidRPr="00EA12C2">
              <w:rPr>
                <w:rFonts w:ascii="Times New Roman" w:eastAsiaTheme="majorEastAsia" w:hAnsi="Times New Roman"/>
                <w:bCs/>
                <w:color w:val="000000" w:themeColor="text1"/>
                <w:kern w:val="32"/>
                <w:sz w:val="22"/>
                <w:szCs w:val="22"/>
                <w:lang w:val="sr-Cyrl-CS"/>
              </w:rPr>
              <w:t xml:space="preserve">.) </w:t>
            </w:r>
          </w:p>
          <w:p w:rsidR="0081026D" w:rsidRPr="00926F8F" w:rsidRDefault="0081026D" w:rsidP="009E3E1D">
            <w:pPr>
              <w:rPr>
                <w:rFonts w:ascii="Times New Roman" w:eastAsiaTheme="majorEastAsia" w:hAnsi="Times New Roman"/>
                <w:b/>
                <w:bCs/>
                <w:color w:val="000000" w:themeColor="text1"/>
                <w:kern w:val="32"/>
                <w:lang w:val="sr-Cyrl-CS"/>
              </w:rPr>
            </w:pPr>
          </w:p>
        </w:tc>
        <w:tc>
          <w:tcPr>
            <w:tcW w:w="1418" w:type="dxa"/>
            <w:vAlign w:val="center"/>
          </w:tcPr>
          <w:p w:rsidR="00651204" w:rsidRPr="00926F8F" w:rsidRDefault="0081026D" w:rsidP="009E3E1D">
            <w:pPr>
              <w:rPr>
                <w:rFonts w:ascii="Times New Roman" w:eastAsiaTheme="majorEastAsia" w:hAnsi="Times New Roman"/>
                <w:b/>
                <w:bCs/>
                <w:color w:val="000000" w:themeColor="text1"/>
                <w:kern w:val="32"/>
              </w:rPr>
            </w:pPr>
            <w:r w:rsidRPr="00926F8F">
              <w:rPr>
                <w:rFonts w:ascii="Times New Roman" w:eastAsiaTheme="majorEastAsia" w:hAnsi="Times New Roman"/>
                <w:b/>
                <w:bCs/>
                <w:color w:val="000000" w:themeColor="text1"/>
                <w:kern w:val="32"/>
                <w:sz w:val="22"/>
                <w:szCs w:val="22"/>
              </w:rPr>
              <w:t>6.156.042,27</w:t>
            </w:r>
          </w:p>
        </w:tc>
        <w:tc>
          <w:tcPr>
            <w:tcW w:w="1417" w:type="dxa"/>
            <w:vAlign w:val="center"/>
          </w:tcPr>
          <w:p w:rsidR="00651204" w:rsidRPr="00926F8F" w:rsidRDefault="0081026D" w:rsidP="009E3E1D">
            <w:pPr>
              <w:rPr>
                <w:rFonts w:ascii="Times New Roman" w:eastAsiaTheme="majorEastAsia" w:hAnsi="Times New Roman"/>
                <w:b/>
                <w:bCs/>
                <w:color w:val="000000" w:themeColor="text1"/>
                <w:kern w:val="32"/>
                <w:lang w:val="sr-Cyrl-CS"/>
              </w:rPr>
            </w:pPr>
            <w:r w:rsidRPr="00926F8F">
              <w:rPr>
                <w:rFonts w:ascii="Times New Roman" w:eastAsiaTheme="majorEastAsia" w:hAnsi="Times New Roman"/>
                <w:b/>
                <w:bCs/>
                <w:color w:val="000000" w:themeColor="text1"/>
                <w:kern w:val="32"/>
                <w:sz w:val="22"/>
                <w:szCs w:val="22"/>
                <w:lang w:val="sr-Cyrl-CS"/>
              </w:rPr>
              <w:t>2.462.416,91</w:t>
            </w:r>
          </w:p>
        </w:tc>
      </w:tr>
      <w:tr w:rsidR="009E3E1D" w:rsidRPr="00926F8F" w:rsidTr="008A55D2">
        <w:trPr>
          <w:trHeight w:val="557"/>
        </w:trPr>
        <w:tc>
          <w:tcPr>
            <w:tcW w:w="1447" w:type="dxa"/>
            <w:vAlign w:val="center"/>
          </w:tcPr>
          <w:p w:rsidR="009E3E1D" w:rsidRPr="00926F8F" w:rsidRDefault="00651204" w:rsidP="009E3E1D">
            <w:pPr>
              <w:rPr>
                <w:rFonts w:ascii="Times New Roman" w:eastAsiaTheme="majorEastAsia" w:hAnsi="Times New Roman"/>
                <w:b/>
                <w:bCs/>
                <w:color w:val="000000" w:themeColor="text1"/>
                <w:kern w:val="32"/>
                <w:lang w:val="sr-Cyrl-CS"/>
              </w:rPr>
            </w:pPr>
            <w:r w:rsidRPr="00926F8F">
              <w:rPr>
                <w:rFonts w:ascii="Times New Roman" w:eastAsiaTheme="majorEastAsia" w:hAnsi="Times New Roman"/>
                <w:b/>
                <w:bCs/>
                <w:color w:val="000000" w:themeColor="text1"/>
                <w:kern w:val="32"/>
                <w:sz w:val="22"/>
                <w:szCs w:val="22"/>
                <w:lang w:val="sr-Cyrl-CS"/>
              </w:rPr>
              <w:lastRenderedPageBreak/>
              <w:t>12</w:t>
            </w:r>
          </w:p>
        </w:tc>
        <w:tc>
          <w:tcPr>
            <w:tcW w:w="5415" w:type="dxa"/>
            <w:vAlign w:val="center"/>
          </w:tcPr>
          <w:p w:rsidR="009E3E1D" w:rsidRPr="00926F8F" w:rsidRDefault="0081026D" w:rsidP="009E3E1D">
            <w:pPr>
              <w:rPr>
                <w:rFonts w:ascii="Times New Roman" w:eastAsiaTheme="majorEastAsia" w:hAnsi="Times New Roman"/>
                <w:b/>
                <w:bCs/>
                <w:color w:val="000000" w:themeColor="text1"/>
                <w:kern w:val="32"/>
                <w:lang w:val="sr-Cyrl-CS"/>
              </w:rPr>
            </w:pPr>
            <w:r w:rsidRPr="00926F8F">
              <w:rPr>
                <w:rFonts w:ascii="Times New Roman" w:eastAsiaTheme="majorEastAsia" w:hAnsi="Times New Roman"/>
                <w:b/>
                <w:bCs/>
                <w:color w:val="000000" w:themeColor="text1"/>
                <w:kern w:val="32"/>
                <w:sz w:val="22"/>
                <w:szCs w:val="22"/>
                <w:lang w:val="sr-Cyrl-CS"/>
              </w:rPr>
              <w:t>Имовинску целину 12 чини:</w:t>
            </w:r>
          </w:p>
          <w:p w:rsidR="00970899" w:rsidRPr="00981652" w:rsidRDefault="00970899" w:rsidP="00981652">
            <w:pPr>
              <w:pStyle w:val="ListParagraph"/>
              <w:numPr>
                <w:ilvl w:val="0"/>
                <w:numId w:val="21"/>
              </w:numPr>
              <w:ind w:left="344"/>
              <w:jc w:val="both"/>
              <w:rPr>
                <w:rFonts w:ascii="Times New Roman" w:eastAsiaTheme="majorEastAsia" w:hAnsi="Times New Roman"/>
                <w:bCs/>
                <w:color w:val="000000" w:themeColor="text1"/>
                <w:kern w:val="32"/>
                <w:lang w:val="sr-Cyrl-CS"/>
              </w:rPr>
            </w:pPr>
            <w:r w:rsidRPr="00981652">
              <w:rPr>
                <w:rFonts w:ascii="Times New Roman" w:eastAsiaTheme="majorEastAsia" w:hAnsi="Times New Roman"/>
                <w:bCs/>
                <w:color w:val="000000" w:themeColor="text1"/>
                <w:kern w:val="32"/>
                <w:sz w:val="22"/>
                <w:szCs w:val="22"/>
                <w:lang w:val="sr-Cyrl-CS"/>
              </w:rPr>
              <w:t>Алат, ХТЗ опрема  и канцеларијски намештај и опрема (апарати з</w:t>
            </w:r>
            <w:r w:rsidRPr="00981652">
              <w:rPr>
                <w:rFonts w:ascii="Times New Roman" w:eastAsiaTheme="majorEastAsia" w:hAnsi="Times New Roman"/>
                <w:bCs/>
                <w:color w:val="000000" w:themeColor="text1"/>
                <w:kern w:val="32"/>
                <w:sz w:val="22"/>
                <w:szCs w:val="22"/>
              </w:rPr>
              <w:t>a</w:t>
            </w:r>
            <w:r w:rsidRPr="00981652">
              <w:rPr>
                <w:rFonts w:ascii="Times New Roman" w:eastAsiaTheme="majorEastAsia" w:hAnsi="Times New Roman"/>
                <w:bCs/>
                <w:color w:val="000000" w:themeColor="text1"/>
                <w:kern w:val="32"/>
                <w:sz w:val="22"/>
                <w:szCs w:val="22"/>
                <w:lang w:val="sr-Cyrl-CS"/>
              </w:rPr>
              <w:t xml:space="preserve"> заварење</w:t>
            </w:r>
            <w:r w:rsidR="00926F8F" w:rsidRPr="00981652">
              <w:rPr>
                <w:rFonts w:ascii="Times New Roman" w:eastAsiaTheme="majorEastAsia" w:hAnsi="Times New Roman"/>
                <w:bCs/>
                <w:color w:val="000000" w:themeColor="text1"/>
                <w:kern w:val="32"/>
                <w:sz w:val="22"/>
                <w:szCs w:val="22"/>
              </w:rPr>
              <w:t xml:space="preserve"> </w:t>
            </w:r>
            <w:r w:rsidRPr="00981652">
              <w:rPr>
                <w:rFonts w:ascii="Times New Roman" w:eastAsiaTheme="majorEastAsia" w:hAnsi="Times New Roman"/>
                <w:bCs/>
                <w:color w:val="000000" w:themeColor="text1"/>
                <w:kern w:val="32"/>
                <w:sz w:val="22"/>
                <w:szCs w:val="22"/>
                <w:lang w:val="sr-Cyrl-CS"/>
              </w:rPr>
              <w:t>бушилице,</w:t>
            </w:r>
            <w:r w:rsidR="004D4906">
              <w:rPr>
                <w:rFonts w:ascii="Times New Roman" w:eastAsiaTheme="majorEastAsia" w:hAnsi="Times New Roman"/>
                <w:bCs/>
                <w:color w:val="000000" w:themeColor="text1"/>
                <w:kern w:val="32"/>
                <w:sz w:val="22"/>
                <w:szCs w:val="22"/>
                <w:lang w:val="sr-Cyrl-CS"/>
              </w:rPr>
              <w:t xml:space="preserve"> </w:t>
            </w:r>
            <w:r w:rsidRPr="00981652">
              <w:rPr>
                <w:rFonts w:ascii="Times New Roman" w:eastAsiaTheme="majorEastAsia" w:hAnsi="Times New Roman"/>
                <w:bCs/>
                <w:color w:val="000000" w:themeColor="text1"/>
                <w:kern w:val="32"/>
                <w:sz w:val="22"/>
                <w:szCs w:val="22"/>
                <w:lang w:val="sr-Cyrl-CS"/>
              </w:rPr>
              <w:t>брусилице</w:t>
            </w:r>
            <w:r w:rsidR="004D4906">
              <w:rPr>
                <w:rFonts w:ascii="Times New Roman" w:eastAsiaTheme="majorEastAsia" w:hAnsi="Times New Roman"/>
                <w:bCs/>
                <w:color w:val="000000" w:themeColor="text1"/>
                <w:kern w:val="32"/>
                <w:sz w:val="22"/>
                <w:szCs w:val="22"/>
                <w:lang w:val="sr-Cyrl-CS"/>
              </w:rPr>
              <w:t>,</w:t>
            </w:r>
            <w:r w:rsidR="00F33B92">
              <w:rPr>
                <w:rFonts w:ascii="Times New Roman" w:eastAsiaTheme="majorEastAsia" w:hAnsi="Times New Roman"/>
                <w:bCs/>
                <w:color w:val="000000" w:themeColor="text1"/>
                <w:kern w:val="32"/>
                <w:sz w:val="22"/>
                <w:szCs w:val="22"/>
                <w:lang w:val="sr-Cyrl-CS"/>
              </w:rPr>
              <w:t xml:space="preserve"> </w:t>
            </w:r>
            <w:r w:rsidRPr="00981652">
              <w:rPr>
                <w:rFonts w:ascii="Times New Roman" w:eastAsiaTheme="majorEastAsia" w:hAnsi="Times New Roman"/>
                <w:bCs/>
                <w:color w:val="000000" w:themeColor="text1"/>
                <w:kern w:val="32"/>
                <w:sz w:val="22"/>
                <w:szCs w:val="22"/>
                <w:lang w:val="sr-Cyrl-CS"/>
              </w:rPr>
              <w:t>ручни алат,</w:t>
            </w:r>
            <w:r w:rsidR="004D4906">
              <w:rPr>
                <w:rFonts w:ascii="Times New Roman" w:eastAsiaTheme="majorEastAsia" w:hAnsi="Times New Roman"/>
                <w:bCs/>
                <w:color w:val="000000" w:themeColor="text1"/>
                <w:kern w:val="32"/>
                <w:sz w:val="22"/>
                <w:szCs w:val="22"/>
                <w:lang w:val="sr-Cyrl-CS"/>
              </w:rPr>
              <w:t xml:space="preserve"> </w:t>
            </w:r>
            <w:r w:rsidRPr="00981652">
              <w:rPr>
                <w:rFonts w:ascii="Times New Roman" w:eastAsiaTheme="majorEastAsia" w:hAnsi="Times New Roman"/>
                <w:bCs/>
                <w:color w:val="000000" w:themeColor="text1"/>
                <w:kern w:val="32"/>
                <w:sz w:val="22"/>
                <w:szCs w:val="22"/>
                <w:lang w:val="sr-Cyrl-CS"/>
              </w:rPr>
              <w:t>пењалице,</w:t>
            </w:r>
            <w:r w:rsidR="004D4906">
              <w:rPr>
                <w:rFonts w:ascii="Times New Roman" w:eastAsiaTheme="majorEastAsia" w:hAnsi="Times New Roman"/>
                <w:bCs/>
                <w:color w:val="000000" w:themeColor="text1"/>
                <w:kern w:val="32"/>
                <w:sz w:val="22"/>
                <w:szCs w:val="22"/>
                <w:lang w:val="sr-Cyrl-CS"/>
              </w:rPr>
              <w:t xml:space="preserve"> </w:t>
            </w:r>
            <w:r w:rsidRPr="00981652">
              <w:rPr>
                <w:rFonts w:ascii="Times New Roman" w:eastAsiaTheme="majorEastAsia" w:hAnsi="Times New Roman"/>
                <w:bCs/>
                <w:color w:val="000000" w:themeColor="text1"/>
                <w:kern w:val="32"/>
                <w:sz w:val="22"/>
                <w:szCs w:val="22"/>
                <w:lang w:val="sr-Cyrl-CS"/>
              </w:rPr>
              <w:t>мешалице за бетон, мерни инструменти, алати, радна одела, шлемови,</w:t>
            </w:r>
            <w:r w:rsidR="00926F8F" w:rsidRPr="00981652">
              <w:rPr>
                <w:rFonts w:ascii="Times New Roman" w:eastAsiaTheme="majorEastAsia" w:hAnsi="Times New Roman"/>
                <w:bCs/>
                <w:color w:val="000000" w:themeColor="text1"/>
                <w:kern w:val="32"/>
                <w:sz w:val="22"/>
                <w:szCs w:val="22"/>
              </w:rPr>
              <w:t xml:space="preserve"> </w:t>
            </w:r>
            <w:r w:rsidRPr="00981652">
              <w:rPr>
                <w:rFonts w:ascii="Times New Roman" w:eastAsiaTheme="majorEastAsia" w:hAnsi="Times New Roman"/>
                <w:bCs/>
                <w:color w:val="000000" w:themeColor="text1"/>
                <w:kern w:val="32"/>
                <w:sz w:val="22"/>
                <w:szCs w:val="22"/>
                <w:lang w:val="sr-Cyrl-CS"/>
              </w:rPr>
              <w:t>телефони, рачунарска опрема, итд)</w:t>
            </w:r>
          </w:p>
          <w:p w:rsidR="0081026D" w:rsidRPr="00926F8F" w:rsidRDefault="0081026D" w:rsidP="009E3E1D">
            <w:pPr>
              <w:rPr>
                <w:rFonts w:ascii="Times New Roman" w:eastAsiaTheme="majorEastAsia" w:hAnsi="Times New Roman"/>
                <w:b/>
                <w:bCs/>
                <w:color w:val="000000" w:themeColor="text1"/>
                <w:kern w:val="32"/>
                <w:lang w:val="sr-Cyrl-CS"/>
              </w:rPr>
            </w:pPr>
          </w:p>
        </w:tc>
        <w:tc>
          <w:tcPr>
            <w:tcW w:w="1418" w:type="dxa"/>
            <w:vAlign w:val="center"/>
          </w:tcPr>
          <w:p w:rsidR="009E3E1D" w:rsidRPr="00926F8F" w:rsidRDefault="00970899" w:rsidP="009E3E1D">
            <w:pPr>
              <w:rPr>
                <w:rFonts w:ascii="Times New Roman" w:eastAsiaTheme="majorEastAsia" w:hAnsi="Times New Roman"/>
                <w:b/>
                <w:bCs/>
                <w:color w:val="000000" w:themeColor="text1"/>
                <w:kern w:val="32"/>
              </w:rPr>
            </w:pPr>
            <w:r w:rsidRPr="00926F8F">
              <w:rPr>
                <w:rFonts w:ascii="Times New Roman" w:eastAsiaTheme="majorEastAsia" w:hAnsi="Times New Roman"/>
                <w:b/>
                <w:bCs/>
                <w:color w:val="000000" w:themeColor="text1"/>
                <w:kern w:val="32"/>
                <w:sz w:val="22"/>
                <w:szCs w:val="22"/>
              </w:rPr>
              <w:t>6.167.803,28</w:t>
            </w:r>
          </w:p>
        </w:tc>
        <w:tc>
          <w:tcPr>
            <w:tcW w:w="1417" w:type="dxa"/>
            <w:vAlign w:val="center"/>
          </w:tcPr>
          <w:p w:rsidR="009E3E1D" w:rsidRPr="00926F8F" w:rsidRDefault="00970899" w:rsidP="009E3E1D">
            <w:pPr>
              <w:rPr>
                <w:rFonts w:ascii="Times New Roman" w:eastAsiaTheme="majorEastAsia" w:hAnsi="Times New Roman"/>
                <w:b/>
                <w:bCs/>
                <w:color w:val="000000" w:themeColor="text1"/>
                <w:kern w:val="32"/>
                <w:lang w:val="sr-Cyrl-CS"/>
              </w:rPr>
            </w:pPr>
            <w:r w:rsidRPr="00926F8F">
              <w:rPr>
                <w:rFonts w:ascii="Times New Roman" w:eastAsiaTheme="majorEastAsia" w:hAnsi="Times New Roman"/>
                <w:b/>
                <w:bCs/>
                <w:color w:val="000000" w:themeColor="text1"/>
                <w:kern w:val="32"/>
                <w:sz w:val="22"/>
                <w:szCs w:val="22"/>
                <w:lang w:val="sr-Cyrl-CS"/>
              </w:rPr>
              <w:t>2.467.121,31</w:t>
            </w:r>
          </w:p>
        </w:tc>
      </w:tr>
      <w:tr w:rsidR="009E3E1D" w:rsidRPr="00926F8F" w:rsidTr="008A55D2">
        <w:trPr>
          <w:trHeight w:val="557"/>
        </w:trPr>
        <w:tc>
          <w:tcPr>
            <w:tcW w:w="1447" w:type="dxa"/>
            <w:vAlign w:val="center"/>
          </w:tcPr>
          <w:p w:rsidR="009E3E1D" w:rsidRPr="00926F8F" w:rsidRDefault="00651204" w:rsidP="009E3E1D">
            <w:pPr>
              <w:rPr>
                <w:rFonts w:ascii="Times New Roman" w:eastAsiaTheme="majorEastAsia" w:hAnsi="Times New Roman"/>
                <w:b/>
                <w:bCs/>
                <w:color w:val="000000" w:themeColor="text1"/>
                <w:kern w:val="32"/>
                <w:lang w:val="sr-Cyrl-CS"/>
              </w:rPr>
            </w:pPr>
            <w:r w:rsidRPr="00926F8F">
              <w:rPr>
                <w:rFonts w:ascii="Times New Roman" w:eastAsiaTheme="majorEastAsia" w:hAnsi="Times New Roman"/>
                <w:b/>
                <w:bCs/>
                <w:color w:val="000000" w:themeColor="text1"/>
                <w:kern w:val="32"/>
                <w:sz w:val="22"/>
                <w:szCs w:val="22"/>
                <w:lang w:val="sr-Cyrl-CS"/>
              </w:rPr>
              <w:t>13</w:t>
            </w:r>
          </w:p>
        </w:tc>
        <w:tc>
          <w:tcPr>
            <w:tcW w:w="5415" w:type="dxa"/>
            <w:vAlign w:val="center"/>
          </w:tcPr>
          <w:p w:rsidR="009E3E1D" w:rsidRPr="00926F8F" w:rsidRDefault="00970899" w:rsidP="009E3E1D">
            <w:pPr>
              <w:rPr>
                <w:rFonts w:ascii="Times New Roman" w:eastAsiaTheme="majorEastAsia" w:hAnsi="Times New Roman"/>
                <w:b/>
                <w:bCs/>
                <w:color w:val="000000" w:themeColor="text1"/>
                <w:kern w:val="32"/>
                <w:lang w:val="sr-Cyrl-CS"/>
              </w:rPr>
            </w:pPr>
            <w:r w:rsidRPr="00926F8F">
              <w:rPr>
                <w:rFonts w:ascii="Times New Roman" w:eastAsiaTheme="majorEastAsia" w:hAnsi="Times New Roman"/>
                <w:b/>
                <w:bCs/>
                <w:color w:val="000000" w:themeColor="text1"/>
                <w:kern w:val="32"/>
                <w:sz w:val="22"/>
                <w:szCs w:val="22"/>
                <w:lang w:val="sr-Cyrl-CS"/>
              </w:rPr>
              <w:t>Имовинску целину 1</w:t>
            </w:r>
            <w:r w:rsidR="00913CDD">
              <w:rPr>
                <w:rFonts w:ascii="Times New Roman" w:eastAsiaTheme="majorEastAsia" w:hAnsi="Times New Roman"/>
                <w:b/>
                <w:bCs/>
                <w:color w:val="000000" w:themeColor="text1"/>
                <w:kern w:val="32"/>
                <w:sz w:val="22"/>
                <w:szCs w:val="22"/>
              </w:rPr>
              <w:t>3</w:t>
            </w:r>
            <w:r w:rsidRPr="00926F8F">
              <w:rPr>
                <w:rFonts w:ascii="Times New Roman" w:eastAsiaTheme="majorEastAsia" w:hAnsi="Times New Roman"/>
                <w:b/>
                <w:bCs/>
                <w:color w:val="000000" w:themeColor="text1"/>
                <w:kern w:val="32"/>
                <w:sz w:val="22"/>
                <w:szCs w:val="22"/>
                <w:lang w:val="sr-Cyrl-CS"/>
              </w:rPr>
              <w:t xml:space="preserve"> чини:</w:t>
            </w:r>
          </w:p>
          <w:p w:rsidR="00970899" w:rsidRPr="00981652" w:rsidRDefault="00F50B6E" w:rsidP="00981652">
            <w:pPr>
              <w:pStyle w:val="ListParagraph"/>
              <w:numPr>
                <w:ilvl w:val="0"/>
                <w:numId w:val="22"/>
              </w:numPr>
              <w:ind w:left="344"/>
              <w:jc w:val="both"/>
              <w:rPr>
                <w:rFonts w:ascii="Times New Roman" w:eastAsiaTheme="majorEastAsia" w:hAnsi="Times New Roman"/>
                <w:bCs/>
                <w:color w:val="000000" w:themeColor="text1"/>
                <w:kern w:val="32"/>
                <w:lang w:val="sr-Cyrl-CS"/>
              </w:rPr>
            </w:pPr>
            <w:r>
              <w:rPr>
                <w:rFonts w:ascii="Times New Roman" w:eastAsiaTheme="majorEastAsia" w:hAnsi="Times New Roman"/>
                <w:bCs/>
                <w:color w:val="000000" w:themeColor="text1"/>
                <w:kern w:val="32"/>
                <w:sz w:val="22"/>
                <w:szCs w:val="22"/>
                <w:lang w:val="sr-Cyrl-CS"/>
              </w:rPr>
              <w:t>Опрема из м</w:t>
            </w:r>
            <w:r w:rsidR="00970899" w:rsidRPr="00981652">
              <w:rPr>
                <w:rFonts w:ascii="Times New Roman" w:eastAsiaTheme="majorEastAsia" w:hAnsi="Times New Roman"/>
                <w:bCs/>
                <w:color w:val="000000" w:themeColor="text1"/>
                <w:kern w:val="32"/>
                <w:sz w:val="22"/>
                <w:szCs w:val="22"/>
                <w:lang w:val="sr-Cyrl-CS"/>
              </w:rPr>
              <w:t>ензе у Крчагову (самопослужујућа линија,</w:t>
            </w:r>
            <w:r w:rsidR="004D4906">
              <w:rPr>
                <w:rFonts w:ascii="Times New Roman" w:eastAsiaTheme="majorEastAsia" w:hAnsi="Times New Roman"/>
                <w:bCs/>
                <w:color w:val="000000" w:themeColor="text1"/>
                <w:kern w:val="32"/>
                <w:sz w:val="22"/>
                <w:szCs w:val="22"/>
                <w:lang w:val="sr-Cyrl-CS"/>
              </w:rPr>
              <w:t xml:space="preserve"> </w:t>
            </w:r>
            <w:r w:rsidR="00970899" w:rsidRPr="00981652">
              <w:rPr>
                <w:rFonts w:ascii="Times New Roman" w:eastAsiaTheme="majorEastAsia" w:hAnsi="Times New Roman"/>
                <w:bCs/>
                <w:color w:val="000000" w:themeColor="text1"/>
                <w:kern w:val="32"/>
                <w:sz w:val="22"/>
                <w:szCs w:val="22"/>
                <w:lang w:val="sr-Cyrl-CS"/>
              </w:rPr>
              <w:t>судопера троделна,</w:t>
            </w:r>
            <w:r w:rsidR="004D4906">
              <w:rPr>
                <w:rFonts w:ascii="Times New Roman" w:eastAsiaTheme="majorEastAsia" w:hAnsi="Times New Roman"/>
                <w:bCs/>
                <w:color w:val="000000" w:themeColor="text1"/>
                <w:kern w:val="32"/>
                <w:sz w:val="22"/>
                <w:szCs w:val="22"/>
                <w:lang w:val="sr-Cyrl-CS"/>
              </w:rPr>
              <w:t xml:space="preserve"> </w:t>
            </w:r>
            <w:r w:rsidR="00970899" w:rsidRPr="00981652">
              <w:rPr>
                <w:rFonts w:ascii="Times New Roman" w:eastAsiaTheme="majorEastAsia" w:hAnsi="Times New Roman"/>
                <w:bCs/>
                <w:color w:val="000000" w:themeColor="text1"/>
                <w:kern w:val="32"/>
                <w:sz w:val="22"/>
                <w:szCs w:val="22"/>
                <w:lang w:val="sr-Cyrl-CS"/>
              </w:rPr>
              <w:t>парохватач,</w:t>
            </w:r>
            <w:r w:rsidR="004D4906">
              <w:rPr>
                <w:rFonts w:ascii="Times New Roman" w:eastAsiaTheme="majorEastAsia" w:hAnsi="Times New Roman"/>
                <w:bCs/>
                <w:color w:val="000000" w:themeColor="text1"/>
                <w:kern w:val="32"/>
                <w:sz w:val="22"/>
                <w:szCs w:val="22"/>
                <w:lang w:val="sr-Cyrl-CS"/>
              </w:rPr>
              <w:t xml:space="preserve"> </w:t>
            </w:r>
            <w:r w:rsidR="00970899" w:rsidRPr="00981652">
              <w:rPr>
                <w:rFonts w:ascii="Times New Roman" w:eastAsiaTheme="majorEastAsia" w:hAnsi="Times New Roman"/>
                <w:bCs/>
                <w:color w:val="000000" w:themeColor="text1"/>
                <w:kern w:val="32"/>
                <w:sz w:val="22"/>
                <w:szCs w:val="22"/>
                <w:lang w:val="sr-Cyrl-CS"/>
              </w:rPr>
              <w:t>неутрални сто),</w:t>
            </w:r>
            <w:r w:rsidR="004D4906">
              <w:rPr>
                <w:rFonts w:ascii="Times New Roman" w:eastAsiaTheme="majorEastAsia" w:hAnsi="Times New Roman"/>
                <w:bCs/>
                <w:color w:val="000000" w:themeColor="text1"/>
                <w:kern w:val="32"/>
                <w:sz w:val="22"/>
                <w:szCs w:val="22"/>
                <w:lang w:val="sr-Cyrl-CS"/>
              </w:rPr>
              <w:t xml:space="preserve">  </w:t>
            </w:r>
            <w:r w:rsidR="00970899" w:rsidRPr="00981652">
              <w:rPr>
                <w:rFonts w:ascii="Times New Roman" w:eastAsiaTheme="majorEastAsia" w:hAnsi="Times New Roman"/>
                <w:bCs/>
                <w:color w:val="000000" w:themeColor="text1"/>
                <w:kern w:val="32"/>
                <w:sz w:val="22"/>
                <w:szCs w:val="22"/>
                <w:lang w:val="sr-Cyrl-CS"/>
              </w:rPr>
              <w:t>ванпословна опрема и ванпословни  инвентар из Одмаралишта на  Златибору (кревети,ормари, наткасне,  душеци,</w:t>
            </w:r>
            <w:r w:rsidR="004D4906">
              <w:rPr>
                <w:rFonts w:ascii="Times New Roman" w:eastAsiaTheme="majorEastAsia" w:hAnsi="Times New Roman"/>
                <w:bCs/>
                <w:color w:val="000000" w:themeColor="text1"/>
                <w:kern w:val="32"/>
                <w:sz w:val="22"/>
                <w:szCs w:val="22"/>
                <w:lang w:val="sr-Cyrl-CS"/>
              </w:rPr>
              <w:t xml:space="preserve"> </w:t>
            </w:r>
            <w:r w:rsidR="00970899" w:rsidRPr="00981652">
              <w:rPr>
                <w:rFonts w:ascii="Times New Roman" w:eastAsiaTheme="majorEastAsia" w:hAnsi="Times New Roman"/>
                <w:bCs/>
                <w:color w:val="000000" w:themeColor="text1"/>
                <w:kern w:val="32"/>
                <w:sz w:val="22"/>
                <w:szCs w:val="22"/>
                <w:lang w:val="sr-Cyrl-CS"/>
              </w:rPr>
              <w:t>постељина, судопере, висећи делови, фрижидери, посуђе )</w:t>
            </w:r>
          </w:p>
          <w:p w:rsidR="00970899" w:rsidRPr="00926F8F" w:rsidRDefault="00970899" w:rsidP="009E3E1D">
            <w:pPr>
              <w:rPr>
                <w:rFonts w:ascii="Times New Roman" w:eastAsiaTheme="majorEastAsia" w:hAnsi="Times New Roman"/>
                <w:b/>
                <w:bCs/>
                <w:color w:val="000000" w:themeColor="text1"/>
                <w:kern w:val="32"/>
                <w:lang w:val="sr-Cyrl-CS"/>
              </w:rPr>
            </w:pPr>
          </w:p>
        </w:tc>
        <w:tc>
          <w:tcPr>
            <w:tcW w:w="1418" w:type="dxa"/>
            <w:vAlign w:val="center"/>
          </w:tcPr>
          <w:p w:rsidR="009E3E1D" w:rsidRPr="00926F8F" w:rsidRDefault="00970899" w:rsidP="009E3E1D">
            <w:pPr>
              <w:rPr>
                <w:rFonts w:ascii="Times New Roman" w:eastAsiaTheme="majorEastAsia" w:hAnsi="Times New Roman"/>
                <w:b/>
                <w:bCs/>
                <w:color w:val="000000" w:themeColor="text1"/>
                <w:kern w:val="32"/>
              </w:rPr>
            </w:pPr>
            <w:r w:rsidRPr="00926F8F">
              <w:rPr>
                <w:rFonts w:ascii="Times New Roman" w:eastAsiaTheme="majorEastAsia" w:hAnsi="Times New Roman"/>
                <w:b/>
                <w:bCs/>
                <w:color w:val="000000" w:themeColor="text1"/>
                <w:kern w:val="32"/>
                <w:sz w:val="22"/>
                <w:szCs w:val="22"/>
              </w:rPr>
              <w:t>124.837,79</w:t>
            </w:r>
          </w:p>
        </w:tc>
        <w:tc>
          <w:tcPr>
            <w:tcW w:w="1417" w:type="dxa"/>
            <w:vAlign w:val="center"/>
          </w:tcPr>
          <w:p w:rsidR="009E3E1D" w:rsidRPr="00926F8F" w:rsidRDefault="00970899" w:rsidP="009E3E1D">
            <w:pPr>
              <w:rPr>
                <w:rFonts w:ascii="Times New Roman" w:eastAsiaTheme="majorEastAsia" w:hAnsi="Times New Roman"/>
                <w:b/>
                <w:bCs/>
                <w:color w:val="000000" w:themeColor="text1"/>
                <w:kern w:val="32"/>
                <w:lang w:val="sr-Cyrl-CS"/>
              </w:rPr>
            </w:pPr>
            <w:r w:rsidRPr="00926F8F">
              <w:rPr>
                <w:rFonts w:ascii="Times New Roman" w:eastAsiaTheme="majorEastAsia" w:hAnsi="Times New Roman"/>
                <w:b/>
                <w:bCs/>
                <w:color w:val="000000" w:themeColor="text1"/>
                <w:kern w:val="32"/>
                <w:sz w:val="22"/>
                <w:szCs w:val="22"/>
                <w:lang w:val="sr-Cyrl-CS"/>
              </w:rPr>
              <w:t>49.935,11</w:t>
            </w:r>
          </w:p>
        </w:tc>
      </w:tr>
    </w:tbl>
    <w:p w:rsidR="0042624A" w:rsidRPr="00926F8F" w:rsidRDefault="00780A66" w:rsidP="00970899">
      <w:pPr>
        <w:tabs>
          <w:tab w:val="left" w:pos="5730"/>
        </w:tabs>
        <w:rPr>
          <w:rFonts w:ascii="Times New Roman" w:hAnsi="Times New Roman"/>
          <w:b/>
          <w:color w:val="000000" w:themeColor="text1"/>
          <w:sz w:val="22"/>
          <w:szCs w:val="22"/>
          <w:lang w:val="sr-Cyrl-CS"/>
        </w:rPr>
      </w:pPr>
      <w:r w:rsidRPr="00926F8F">
        <w:rPr>
          <w:rFonts w:ascii="Times New Roman" w:hAnsi="Times New Roman"/>
          <w:color w:val="000000" w:themeColor="text1"/>
          <w:sz w:val="22"/>
          <w:szCs w:val="22"/>
          <w:lang w:val="sr-Cyrl-CS"/>
        </w:rPr>
        <w:tab/>
      </w:r>
      <w:r w:rsidRPr="00926F8F">
        <w:rPr>
          <w:rFonts w:ascii="Times New Roman" w:hAnsi="Times New Roman"/>
          <w:color w:val="000000" w:themeColor="text1"/>
          <w:sz w:val="22"/>
          <w:szCs w:val="22"/>
          <w:lang w:val="sr-Cyrl-CS"/>
        </w:rPr>
        <w:tab/>
      </w:r>
      <w:r w:rsidRPr="00926F8F">
        <w:rPr>
          <w:rFonts w:ascii="Times New Roman" w:hAnsi="Times New Roman"/>
          <w:color w:val="000000" w:themeColor="text1"/>
          <w:sz w:val="22"/>
          <w:szCs w:val="22"/>
          <w:lang w:val="sr-Cyrl-CS"/>
        </w:rPr>
        <w:tab/>
      </w:r>
      <w:r w:rsidRPr="00926F8F">
        <w:rPr>
          <w:rFonts w:ascii="Times New Roman" w:hAnsi="Times New Roman"/>
          <w:color w:val="000000" w:themeColor="text1"/>
          <w:sz w:val="22"/>
          <w:szCs w:val="22"/>
          <w:lang w:val="sr-Cyrl-CS"/>
        </w:rPr>
        <w:tab/>
      </w:r>
      <w:r w:rsidRPr="00926F8F">
        <w:rPr>
          <w:rFonts w:ascii="Times New Roman" w:hAnsi="Times New Roman"/>
          <w:color w:val="000000" w:themeColor="text1"/>
          <w:sz w:val="22"/>
          <w:szCs w:val="22"/>
          <w:lang w:val="sr-Cyrl-CS"/>
        </w:rPr>
        <w:tab/>
      </w:r>
      <w:r w:rsidRPr="00926F8F">
        <w:rPr>
          <w:rFonts w:ascii="Times New Roman" w:hAnsi="Times New Roman"/>
          <w:color w:val="000000" w:themeColor="text1"/>
          <w:sz w:val="22"/>
          <w:szCs w:val="22"/>
          <w:lang w:val="sr-Cyrl-CS"/>
        </w:rPr>
        <w:tab/>
      </w:r>
      <w:r w:rsidRPr="00926F8F">
        <w:rPr>
          <w:rFonts w:ascii="Times New Roman" w:hAnsi="Times New Roman"/>
          <w:color w:val="000000" w:themeColor="text1"/>
          <w:sz w:val="22"/>
          <w:szCs w:val="22"/>
          <w:lang w:val="sr-Cyrl-CS"/>
        </w:rPr>
        <w:tab/>
        <w:t xml:space="preserve">                   </w:t>
      </w:r>
      <w:r w:rsidR="00D26529" w:rsidRPr="00926F8F">
        <w:rPr>
          <w:rFonts w:ascii="Times New Roman" w:hAnsi="Times New Roman"/>
          <w:b/>
          <w:color w:val="000000" w:themeColor="text1"/>
          <w:sz w:val="22"/>
          <w:szCs w:val="22"/>
          <w:lang w:val="sr-Cyrl-CS"/>
        </w:rPr>
        <w:t xml:space="preserve">                                       </w:t>
      </w:r>
      <w:r w:rsidR="00970899" w:rsidRPr="00926F8F">
        <w:rPr>
          <w:rFonts w:ascii="Times New Roman" w:hAnsi="Times New Roman"/>
          <w:b/>
          <w:color w:val="000000" w:themeColor="text1"/>
          <w:sz w:val="22"/>
          <w:szCs w:val="22"/>
          <w:lang w:val="sr-Cyrl-CS"/>
        </w:rPr>
        <w:t xml:space="preserve">      </w:t>
      </w:r>
    </w:p>
    <w:p w:rsidR="00C55984" w:rsidRDefault="00C55984" w:rsidP="00C55984">
      <w:pPr>
        <w:spacing w:line="276" w:lineRule="auto"/>
        <w:jc w:val="both"/>
        <w:rPr>
          <w:rFonts w:ascii="Times New Roman" w:hAnsi="Times New Roman"/>
          <w:b/>
          <w:sz w:val="22"/>
          <w:szCs w:val="22"/>
          <w:lang w:val="sr-Latn-CS"/>
        </w:rPr>
      </w:pPr>
      <w:r w:rsidRPr="00926F8F">
        <w:rPr>
          <w:rFonts w:ascii="Times New Roman" w:hAnsi="Times New Roman"/>
          <w:b/>
          <w:sz w:val="22"/>
          <w:szCs w:val="22"/>
          <w:lang w:val="sr-Latn-CS"/>
        </w:rPr>
        <w:t xml:space="preserve"> </w:t>
      </w:r>
    </w:p>
    <w:p w:rsidR="00FB6911" w:rsidRDefault="00FB6911" w:rsidP="00C55984">
      <w:pPr>
        <w:spacing w:line="276" w:lineRule="auto"/>
        <w:jc w:val="both"/>
        <w:rPr>
          <w:rFonts w:ascii="Times New Roman" w:hAnsi="Times New Roman"/>
          <w:sz w:val="22"/>
          <w:szCs w:val="22"/>
          <w:lang w:val="sr-Latn-CS"/>
        </w:rPr>
      </w:pPr>
    </w:p>
    <w:p w:rsidR="00753ECB" w:rsidRDefault="00753ECB" w:rsidP="00C55984">
      <w:pPr>
        <w:spacing w:line="276" w:lineRule="auto"/>
        <w:jc w:val="both"/>
        <w:rPr>
          <w:rFonts w:ascii="Times New Roman" w:hAnsi="Times New Roman"/>
          <w:sz w:val="22"/>
          <w:szCs w:val="22"/>
          <w:lang w:val="sr-Latn-CS"/>
        </w:rPr>
      </w:pPr>
    </w:p>
    <w:p w:rsidR="00753ECB" w:rsidRPr="00926F8F" w:rsidRDefault="00753ECB" w:rsidP="00C55984">
      <w:pPr>
        <w:spacing w:line="276" w:lineRule="auto"/>
        <w:jc w:val="both"/>
        <w:rPr>
          <w:rFonts w:ascii="Times New Roman" w:hAnsi="Times New Roman"/>
          <w:sz w:val="22"/>
          <w:szCs w:val="22"/>
          <w:lang w:val="sr-Latn-CS"/>
        </w:rPr>
      </w:pPr>
    </w:p>
    <w:p w:rsidR="0042624A" w:rsidRPr="00926F8F" w:rsidRDefault="0042624A" w:rsidP="00C55984">
      <w:pPr>
        <w:spacing w:line="276" w:lineRule="auto"/>
        <w:jc w:val="both"/>
        <w:rPr>
          <w:rFonts w:ascii="Times New Roman" w:hAnsi="Times New Roman"/>
          <w:sz w:val="22"/>
          <w:szCs w:val="22"/>
          <w:lang w:val="sr-Cyrl-CS"/>
        </w:rPr>
      </w:pPr>
      <w:r w:rsidRPr="00926F8F">
        <w:rPr>
          <w:rFonts w:ascii="Times New Roman" w:hAnsi="Times New Roman"/>
          <w:bCs/>
          <w:color w:val="000000" w:themeColor="text1"/>
          <w:sz w:val="22"/>
          <w:szCs w:val="22"/>
          <w:lang w:val="sr-Cyrl-CS"/>
        </w:rPr>
        <w:t xml:space="preserve"> </w:t>
      </w:r>
      <w:r w:rsidRPr="00926F8F">
        <w:rPr>
          <w:rFonts w:ascii="Times New Roman" w:hAnsi="Times New Roman"/>
          <w:b/>
          <w:color w:val="000000" w:themeColor="text1"/>
          <w:sz w:val="22"/>
          <w:szCs w:val="22"/>
          <w:lang w:val="sr-Cyrl-CS"/>
        </w:rPr>
        <w:t>Право на учешће имају</w:t>
      </w:r>
      <w:r w:rsidRPr="00926F8F">
        <w:rPr>
          <w:rFonts w:ascii="Times New Roman" w:hAnsi="Times New Roman"/>
          <w:b/>
          <w:color w:val="000000" w:themeColor="text1"/>
          <w:sz w:val="22"/>
          <w:szCs w:val="22"/>
          <w:lang w:val="sr-Latn-CS"/>
        </w:rPr>
        <w:t xml:space="preserve"> </w:t>
      </w:r>
      <w:r w:rsidRPr="00926F8F">
        <w:rPr>
          <w:rFonts w:ascii="Times New Roman" w:hAnsi="Times New Roman"/>
          <w:b/>
          <w:color w:val="000000" w:themeColor="text1"/>
          <w:sz w:val="22"/>
          <w:szCs w:val="22"/>
          <w:lang w:val="sr-Cyrl-CS"/>
        </w:rPr>
        <w:t>сва правна и</w:t>
      </w:r>
      <w:r w:rsidRPr="00926F8F">
        <w:rPr>
          <w:rFonts w:ascii="Times New Roman" w:hAnsi="Times New Roman"/>
          <w:b/>
          <w:color w:val="000000" w:themeColor="text1"/>
          <w:sz w:val="22"/>
          <w:szCs w:val="22"/>
          <w:lang w:val="ru-RU"/>
        </w:rPr>
        <w:t xml:space="preserve"> </w:t>
      </w:r>
      <w:r w:rsidRPr="00926F8F">
        <w:rPr>
          <w:rFonts w:ascii="Times New Roman" w:hAnsi="Times New Roman"/>
          <w:b/>
          <w:color w:val="000000" w:themeColor="text1"/>
          <w:sz w:val="22"/>
          <w:szCs w:val="22"/>
          <w:lang w:val="sr-Cyrl-CS"/>
        </w:rPr>
        <w:t>физичка лица која:</w:t>
      </w:r>
    </w:p>
    <w:p w:rsidR="00FC0C94" w:rsidRPr="00926F8F" w:rsidRDefault="0042624A" w:rsidP="00926F8F">
      <w:pPr>
        <w:pStyle w:val="ListParagraph"/>
        <w:numPr>
          <w:ilvl w:val="0"/>
          <w:numId w:val="8"/>
        </w:numPr>
        <w:jc w:val="both"/>
        <w:rPr>
          <w:rFonts w:ascii="Times New Roman" w:hAnsi="Times New Roman"/>
          <w:color w:val="000000" w:themeColor="text1"/>
          <w:sz w:val="22"/>
          <w:szCs w:val="22"/>
          <w:lang w:val="sr-Cyrl-CS"/>
        </w:rPr>
      </w:pPr>
      <w:r w:rsidRPr="00926F8F">
        <w:rPr>
          <w:rFonts w:ascii="Times New Roman" w:hAnsi="Times New Roman"/>
          <w:color w:val="000000" w:themeColor="text1"/>
          <w:sz w:val="22"/>
          <w:szCs w:val="22"/>
          <w:lang w:val="sr-Cyrl-CS"/>
        </w:rPr>
        <w:t>након преузимања предрачуна</w:t>
      </w:r>
      <w:r w:rsidRPr="00926F8F">
        <w:rPr>
          <w:rFonts w:ascii="Times New Roman" w:hAnsi="Times New Roman"/>
          <w:b/>
          <w:color w:val="FF0000"/>
          <w:sz w:val="22"/>
          <w:szCs w:val="22"/>
          <w:lang w:val="sr-Cyrl-CS"/>
        </w:rPr>
        <w:t>, изврше уплату ради откупа продајне документације, за цел</w:t>
      </w:r>
      <w:r w:rsidR="00233C5E" w:rsidRPr="00926F8F">
        <w:rPr>
          <w:rFonts w:ascii="Times New Roman" w:hAnsi="Times New Roman"/>
          <w:b/>
          <w:color w:val="FF0000"/>
          <w:sz w:val="22"/>
          <w:szCs w:val="22"/>
          <w:lang w:val="sr-Cyrl-CS"/>
        </w:rPr>
        <w:t>ине :  11 и 12  у износу од  100</w:t>
      </w:r>
      <w:r w:rsidRPr="00926F8F">
        <w:rPr>
          <w:rFonts w:ascii="Times New Roman" w:hAnsi="Times New Roman"/>
          <w:b/>
          <w:color w:val="FF0000"/>
          <w:sz w:val="22"/>
          <w:szCs w:val="22"/>
          <w:lang w:val="sr-Cyrl-CS"/>
        </w:rPr>
        <w:t>.000,00</w:t>
      </w:r>
      <w:r w:rsidRPr="00926F8F">
        <w:rPr>
          <w:rFonts w:ascii="Times New Roman" w:hAnsi="Times New Roman"/>
          <w:b/>
          <w:color w:val="FF0000"/>
          <w:sz w:val="22"/>
          <w:szCs w:val="22"/>
          <w:lang w:val="sr-Latn-CS"/>
        </w:rPr>
        <w:t xml:space="preserve"> </w:t>
      </w:r>
      <w:r w:rsidR="00233C5E" w:rsidRPr="00926F8F">
        <w:rPr>
          <w:rFonts w:ascii="Times New Roman" w:hAnsi="Times New Roman"/>
          <w:b/>
          <w:color w:val="FF0000"/>
          <w:sz w:val="22"/>
          <w:szCs w:val="22"/>
          <w:lang w:val="sr-Cyrl-CS"/>
        </w:rPr>
        <w:t>динара,</w:t>
      </w:r>
      <w:r w:rsidR="000F722F" w:rsidRPr="00926F8F">
        <w:rPr>
          <w:rFonts w:ascii="Times New Roman" w:hAnsi="Times New Roman"/>
          <w:b/>
          <w:color w:val="FF0000"/>
          <w:sz w:val="22"/>
          <w:szCs w:val="22"/>
          <w:lang w:val="sr-Cyrl-CS"/>
        </w:rPr>
        <w:t xml:space="preserve"> </w:t>
      </w:r>
      <w:r w:rsidR="00233C5E" w:rsidRPr="00926F8F">
        <w:rPr>
          <w:rFonts w:ascii="Times New Roman" w:hAnsi="Times New Roman"/>
          <w:b/>
          <w:color w:val="FF0000"/>
          <w:sz w:val="22"/>
          <w:szCs w:val="22"/>
          <w:lang w:val="sr-Cyrl-CS"/>
        </w:rPr>
        <w:t>за цели</w:t>
      </w:r>
      <w:r w:rsidR="000F722F" w:rsidRPr="00926F8F">
        <w:rPr>
          <w:rFonts w:ascii="Times New Roman" w:hAnsi="Times New Roman"/>
          <w:b/>
          <w:color w:val="FF0000"/>
          <w:sz w:val="22"/>
          <w:szCs w:val="22"/>
          <w:lang w:val="sr-Cyrl-CS"/>
        </w:rPr>
        <w:t>ну:</w:t>
      </w:r>
      <w:r w:rsidR="00AA2ACB" w:rsidRPr="00926F8F">
        <w:rPr>
          <w:rFonts w:ascii="Times New Roman" w:hAnsi="Times New Roman"/>
          <w:b/>
          <w:color w:val="FF0000"/>
          <w:sz w:val="22"/>
          <w:szCs w:val="22"/>
          <w:lang w:val="sr-Cyrl-CS"/>
        </w:rPr>
        <w:t xml:space="preserve"> 5  у износу од  50</w:t>
      </w:r>
      <w:r w:rsidR="003933B0" w:rsidRPr="00926F8F">
        <w:rPr>
          <w:rFonts w:ascii="Times New Roman" w:hAnsi="Times New Roman"/>
          <w:b/>
          <w:color w:val="FF0000"/>
          <w:sz w:val="22"/>
          <w:szCs w:val="22"/>
          <w:lang w:val="sr-Cyrl-CS"/>
        </w:rPr>
        <w:t>.000,00 динара, за целине:</w:t>
      </w:r>
      <w:r w:rsidR="00AA2ACB" w:rsidRPr="00926F8F">
        <w:rPr>
          <w:rFonts w:ascii="Times New Roman" w:hAnsi="Times New Roman"/>
          <w:b/>
          <w:color w:val="FF0000"/>
          <w:sz w:val="22"/>
          <w:szCs w:val="22"/>
          <w:lang w:val="sr-Cyrl-CS"/>
        </w:rPr>
        <w:t xml:space="preserve"> 1,2,3,4,</w:t>
      </w:r>
      <w:r w:rsidR="003933B0" w:rsidRPr="00926F8F">
        <w:rPr>
          <w:rFonts w:ascii="Times New Roman" w:hAnsi="Times New Roman"/>
          <w:b/>
          <w:color w:val="FF0000"/>
          <w:sz w:val="22"/>
          <w:szCs w:val="22"/>
          <w:lang w:val="sr-Cyrl-CS"/>
        </w:rPr>
        <w:t>6</w:t>
      </w:r>
      <w:r w:rsidR="000F722F" w:rsidRPr="00926F8F">
        <w:rPr>
          <w:rFonts w:ascii="Times New Roman" w:hAnsi="Times New Roman"/>
          <w:b/>
          <w:color w:val="FF0000"/>
          <w:sz w:val="22"/>
          <w:szCs w:val="22"/>
          <w:lang w:val="sr-Cyrl-CS"/>
        </w:rPr>
        <w:t>,7,8,</w:t>
      </w:r>
      <w:r w:rsidR="003933B0" w:rsidRPr="00926F8F">
        <w:rPr>
          <w:rFonts w:ascii="Times New Roman" w:hAnsi="Times New Roman"/>
          <w:b/>
          <w:color w:val="FF0000"/>
          <w:sz w:val="22"/>
          <w:szCs w:val="22"/>
          <w:lang w:val="sr-Cyrl-CS"/>
        </w:rPr>
        <w:t>9</w:t>
      </w:r>
      <w:r w:rsidR="000F722F" w:rsidRPr="00926F8F">
        <w:rPr>
          <w:rFonts w:ascii="Times New Roman" w:hAnsi="Times New Roman"/>
          <w:b/>
          <w:color w:val="FF0000"/>
          <w:sz w:val="22"/>
          <w:szCs w:val="22"/>
          <w:lang w:val="sr-Cyrl-CS"/>
        </w:rPr>
        <w:t>,10 и 13</w:t>
      </w:r>
      <w:r w:rsidR="003933B0" w:rsidRPr="00926F8F">
        <w:rPr>
          <w:rFonts w:ascii="Times New Roman" w:hAnsi="Times New Roman"/>
          <w:b/>
          <w:color w:val="FF0000"/>
          <w:sz w:val="22"/>
          <w:szCs w:val="22"/>
          <w:lang w:val="sr-Cyrl-CS"/>
        </w:rPr>
        <w:t xml:space="preserve"> у износу од по </w:t>
      </w:r>
      <w:r w:rsidR="00970899" w:rsidRPr="00926F8F">
        <w:rPr>
          <w:rFonts w:ascii="Times New Roman" w:hAnsi="Times New Roman"/>
          <w:b/>
          <w:color w:val="FF0000"/>
          <w:sz w:val="22"/>
          <w:szCs w:val="22"/>
          <w:lang w:val="sr-Cyrl-CS"/>
        </w:rPr>
        <w:t xml:space="preserve"> 3</w:t>
      </w:r>
      <w:r w:rsidR="000F722F" w:rsidRPr="00926F8F">
        <w:rPr>
          <w:rFonts w:ascii="Times New Roman" w:hAnsi="Times New Roman"/>
          <w:b/>
          <w:color w:val="FF0000"/>
          <w:sz w:val="22"/>
          <w:szCs w:val="22"/>
          <w:lang w:val="sr-Cyrl-CS"/>
        </w:rPr>
        <w:t>0.000,00 динара</w:t>
      </w:r>
      <w:r w:rsidRPr="00926F8F">
        <w:rPr>
          <w:rFonts w:ascii="Times New Roman" w:hAnsi="Times New Roman"/>
          <w:b/>
          <w:color w:val="FF0000"/>
          <w:sz w:val="22"/>
          <w:szCs w:val="22"/>
          <w:lang w:val="sr-Cyrl-CS"/>
        </w:rPr>
        <w:t xml:space="preserve"> + ПДВ.</w:t>
      </w:r>
      <w:r w:rsidRPr="00926F8F">
        <w:rPr>
          <w:rFonts w:ascii="Times New Roman" w:hAnsi="Times New Roman"/>
          <w:color w:val="000000" w:themeColor="text1"/>
          <w:sz w:val="22"/>
          <w:szCs w:val="22"/>
          <w:lang w:val="sr-Cyrl-CS"/>
        </w:rPr>
        <w:t xml:space="preserve">  Предрачун се може  преузети  сваког радног дана у периоду од  10 до 15 часова, у пословним просторијама ст. дужника ул. Момчила Тешића 13 у Ужицу уз обавезну претходну најаву поверенику стелајног управника.</w:t>
      </w:r>
      <w:r w:rsidR="00FC0C94" w:rsidRPr="00926F8F">
        <w:rPr>
          <w:rFonts w:ascii="Times New Roman" w:hAnsi="Times New Roman"/>
          <w:sz w:val="22"/>
          <w:szCs w:val="22"/>
          <w:lang w:val="sr-Cyrl-CS"/>
        </w:rPr>
        <w:t xml:space="preserve"> Рок за откуп продајне документације је најкасније</w:t>
      </w:r>
      <w:r w:rsidR="00926F8F" w:rsidRPr="00926F8F">
        <w:rPr>
          <w:rFonts w:ascii="Times New Roman" w:hAnsi="Times New Roman"/>
          <w:sz w:val="22"/>
          <w:szCs w:val="22"/>
        </w:rPr>
        <w:t xml:space="preserve"> </w:t>
      </w:r>
      <w:r w:rsidR="00926F8F" w:rsidRPr="00926F8F">
        <w:rPr>
          <w:rFonts w:ascii="Times New Roman" w:hAnsi="Times New Roman"/>
          <w:b/>
          <w:sz w:val="22"/>
          <w:szCs w:val="22"/>
        </w:rPr>
        <w:t>08.05</w:t>
      </w:r>
      <w:r w:rsidR="00926F8F" w:rsidRPr="00926F8F">
        <w:rPr>
          <w:rFonts w:ascii="Times New Roman" w:hAnsi="Times New Roman"/>
          <w:sz w:val="22"/>
          <w:szCs w:val="22"/>
        </w:rPr>
        <w:t>.</w:t>
      </w:r>
      <w:r w:rsidR="000F722F" w:rsidRPr="00926F8F">
        <w:rPr>
          <w:rFonts w:ascii="Times New Roman" w:hAnsi="Times New Roman"/>
          <w:sz w:val="22"/>
          <w:szCs w:val="22"/>
          <w:lang w:val="sr-Cyrl-CS"/>
        </w:rPr>
        <w:t xml:space="preserve"> </w:t>
      </w:r>
      <w:r w:rsidR="00FC0C94" w:rsidRPr="00926F8F">
        <w:rPr>
          <w:rFonts w:ascii="Times New Roman" w:hAnsi="Times New Roman"/>
          <w:b/>
          <w:sz w:val="22"/>
          <w:szCs w:val="22"/>
          <w:lang w:val="sr-Cyrl-CS"/>
        </w:rPr>
        <w:t>201</w:t>
      </w:r>
      <w:r w:rsidR="00970899" w:rsidRPr="00926F8F">
        <w:rPr>
          <w:rFonts w:ascii="Times New Roman" w:hAnsi="Times New Roman"/>
          <w:b/>
          <w:sz w:val="22"/>
          <w:szCs w:val="22"/>
          <w:lang w:val="sr-Cyrl-CS"/>
        </w:rPr>
        <w:t>7</w:t>
      </w:r>
      <w:r w:rsidR="00FC0C94" w:rsidRPr="00926F8F">
        <w:rPr>
          <w:rFonts w:ascii="Times New Roman" w:hAnsi="Times New Roman"/>
          <w:b/>
          <w:sz w:val="22"/>
          <w:szCs w:val="22"/>
          <w:lang w:val="sr-Cyrl-CS"/>
        </w:rPr>
        <w:t>. године</w:t>
      </w:r>
      <w:r w:rsidR="00FC0C94" w:rsidRPr="00926F8F">
        <w:rPr>
          <w:rFonts w:ascii="Times New Roman" w:hAnsi="Times New Roman"/>
          <w:sz w:val="22"/>
          <w:szCs w:val="22"/>
          <w:lang w:val="sr-Cyrl-CS"/>
        </w:rPr>
        <w:t>.</w:t>
      </w:r>
    </w:p>
    <w:p w:rsidR="00926F8F" w:rsidRPr="00926F8F" w:rsidRDefault="00926F8F" w:rsidP="00970899">
      <w:pPr>
        <w:spacing w:line="276" w:lineRule="auto"/>
        <w:jc w:val="both"/>
        <w:rPr>
          <w:rFonts w:ascii="Times New Roman" w:hAnsi="Times New Roman"/>
          <w:sz w:val="22"/>
          <w:szCs w:val="22"/>
          <w:lang w:val="sr-Cyrl-CS"/>
        </w:rPr>
      </w:pPr>
    </w:p>
    <w:p w:rsidR="00FC0C94" w:rsidRPr="00926F8F" w:rsidRDefault="0048765C" w:rsidP="00970899">
      <w:pPr>
        <w:pStyle w:val="ListParagraph"/>
        <w:numPr>
          <w:ilvl w:val="0"/>
          <w:numId w:val="8"/>
        </w:numPr>
        <w:jc w:val="both"/>
        <w:rPr>
          <w:rFonts w:ascii="Times New Roman" w:hAnsi="Times New Roman"/>
          <w:color w:val="000000" w:themeColor="text1"/>
          <w:sz w:val="22"/>
          <w:szCs w:val="22"/>
          <w:lang w:val="sr-Cyrl-CS"/>
        </w:rPr>
      </w:pPr>
      <w:r w:rsidRPr="00926F8F">
        <w:rPr>
          <w:rFonts w:ascii="Times New Roman" w:hAnsi="Times New Roman"/>
          <w:b/>
          <w:color w:val="000000" w:themeColor="text1"/>
          <w:sz w:val="22"/>
          <w:szCs w:val="22"/>
          <w:lang w:val="sr-Cyrl-CS"/>
        </w:rPr>
        <w:t>уплате депозит</w:t>
      </w:r>
      <w:r w:rsidR="00FC0C94" w:rsidRPr="00926F8F">
        <w:rPr>
          <w:rFonts w:ascii="Times New Roman" w:hAnsi="Times New Roman"/>
          <w:color w:val="000000" w:themeColor="text1"/>
          <w:sz w:val="22"/>
          <w:szCs w:val="22"/>
          <w:lang w:val="sr-Cyrl-CS"/>
        </w:rPr>
        <w:t xml:space="preserve"> за учешће у продаји на текући рачун стечајног  дужника</w:t>
      </w:r>
      <w:r w:rsidRPr="00926F8F">
        <w:rPr>
          <w:rFonts w:ascii="Times New Roman" w:hAnsi="Times New Roman"/>
          <w:b/>
          <w:color w:val="000000" w:themeColor="text1"/>
          <w:sz w:val="22"/>
          <w:szCs w:val="22"/>
          <w:lang w:val="sr-Cyrl-CS"/>
        </w:rPr>
        <w:t xml:space="preserve"> број</w:t>
      </w:r>
      <w:r w:rsidR="00E87703" w:rsidRPr="00926F8F">
        <w:rPr>
          <w:rFonts w:ascii="Times New Roman" w:hAnsi="Times New Roman"/>
          <w:color w:val="000000" w:themeColor="text1"/>
          <w:sz w:val="22"/>
          <w:szCs w:val="22"/>
          <w:lang w:val="sr-Cyrl-CS"/>
        </w:rPr>
        <w:t xml:space="preserve"> </w:t>
      </w:r>
      <w:r w:rsidR="00FC0C94" w:rsidRPr="00926F8F">
        <w:rPr>
          <w:rFonts w:ascii="Times New Roman" w:hAnsi="Times New Roman"/>
          <w:color w:val="000000" w:themeColor="text1"/>
          <w:sz w:val="22"/>
          <w:szCs w:val="22"/>
          <w:lang w:val="sr-Latn-CS"/>
        </w:rPr>
        <w:t xml:space="preserve"> </w:t>
      </w:r>
      <w:r w:rsidR="00FC0C94" w:rsidRPr="00926F8F">
        <w:rPr>
          <w:rFonts w:ascii="Times New Roman" w:hAnsi="Times New Roman"/>
          <w:b/>
          <w:bCs/>
          <w:color w:val="000000" w:themeColor="text1"/>
          <w:sz w:val="22"/>
          <w:szCs w:val="22"/>
          <w:lang w:val="sr-Cyrl-CS"/>
        </w:rPr>
        <w:t xml:space="preserve">355-3200436710-64 </w:t>
      </w:r>
      <w:r w:rsidR="00FC0C94" w:rsidRPr="00926F8F">
        <w:rPr>
          <w:rFonts w:ascii="Times New Roman" w:hAnsi="Times New Roman"/>
          <w:b/>
          <w:color w:val="000000" w:themeColor="text1"/>
          <w:sz w:val="22"/>
          <w:szCs w:val="22"/>
          <w:lang w:val="sr-Cyrl-CS"/>
        </w:rPr>
        <w:t>код</w:t>
      </w:r>
      <w:r w:rsidR="00FC0C94" w:rsidRPr="00926F8F">
        <w:rPr>
          <w:rFonts w:ascii="Times New Roman" w:hAnsi="Times New Roman"/>
          <w:b/>
          <w:bCs/>
          <w:color w:val="000000" w:themeColor="text1"/>
          <w:sz w:val="22"/>
          <w:szCs w:val="22"/>
          <w:lang w:val="sr-Latn-CS"/>
        </w:rPr>
        <w:t xml:space="preserve"> </w:t>
      </w:r>
      <w:r w:rsidR="00FC0C94" w:rsidRPr="00926F8F">
        <w:rPr>
          <w:rFonts w:ascii="Times New Roman" w:hAnsi="Times New Roman"/>
          <w:b/>
          <w:color w:val="000000" w:themeColor="text1"/>
          <w:sz w:val="22"/>
          <w:szCs w:val="22"/>
          <w:lang w:val="sr-Cyrl-CS"/>
        </w:rPr>
        <w:t>"Војвођанске банке"АД Нови</w:t>
      </w:r>
      <w:r w:rsidR="00FC0C94" w:rsidRPr="00926F8F">
        <w:rPr>
          <w:rFonts w:ascii="Times New Roman" w:hAnsi="Times New Roman"/>
          <w:b/>
          <w:color w:val="000000" w:themeColor="text1"/>
          <w:sz w:val="22"/>
          <w:szCs w:val="22"/>
          <w:lang w:val="sr-Latn-CS"/>
        </w:rPr>
        <w:t xml:space="preserve"> </w:t>
      </w:r>
      <w:r w:rsidR="00FC0C94" w:rsidRPr="00926F8F">
        <w:rPr>
          <w:rFonts w:ascii="Times New Roman" w:hAnsi="Times New Roman"/>
          <w:b/>
          <w:color w:val="000000" w:themeColor="text1"/>
          <w:sz w:val="22"/>
          <w:szCs w:val="22"/>
          <w:lang w:val="sr-Cyrl-CS"/>
        </w:rPr>
        <w:t>Сад, Филијала Ужице</w:t>
      </w:r>
      <w:r w:rsidR="00FC0C94" w:rsidRPr="00926F8F">
        <w:rPr>
          <w:rFonts w:ascii="Times New Roman" w:hAnsi="Times New Roman"/>
          <w:color w:val="000000" w:themeColor="text1"/>
          <w:sz w:val="22"/>
          <w:szCs w:val="22"/>
          <w:lang w:val="sr-Cyrl-CS"/>
        </w:rPr>
        <w:t>,</w:t>
      </w:r>
      <w:r w:rsidR="00FC0C94" w:rsidRPr="00926F8F">
        <w:rPr>
          <w:rFonts w:ascii="Times New Roman" w:hAnsi="Times New Roman"/>
          <w:color w:val="000000" w:themeColor="text1"/>
          <w:sz w:val="22"/>
          <w:szCs w:val="22"/>
          <w:lang w:val="sr-Latn-CS"/>
        </w:rPr>
        <w:t xml:space="preserve"> </w:t>
      </w:r>
      <w:r w:rsidR="00FC0C94" w:rsidRPr="00926F8F">
        <w:rPr>
          <w:rFonts w:ascii="Times New Roman" w:hAnsi="Times New Roman"/>
          <w:color w:val="000000" w:themeColor="text1"/>
          <w:sz w:val="22"/>
          <w:szCs w:val="22"/>
          <w:lang w:val="sr-Cyrl-CS"/>
        </w:rPr>
        <w:t>или</w:t>
      </w:r>
      <w:r w:rsidR="00FC0C94" w:rsidRPr="00926F8F">
        <w:rPr>
          <w:rFonts w:ascii="Times New Roman" w:hAnsi="Times New Roman"/>
          <w:color w:val="000000" w:themeColor="text1"/>
          <w:sz w:val="22"/>
          <w:szCs w:val="22"/>
          <w:lang w:val="sr-Latn-CS"/>
        </w:rPr>
        <w:t xml:space="preserve"> </w:t>
      </w:r>
      <w:r w:rsidR="00E87703" w:rsidRPr="00926F8F">
        <w:rPr>
          <w:rFonts w:ascii="Times New Roman" w:hAnsi="Times New Roman"/>
          <w:color w:val="000000" w:themeColor="text1"/>
          <w:sz w:val="22"/>
          <w:szCs w:val="22"/>
          <w:lang w:val="sr-Cyrl-CS"/>
        </w:rPr>
        <w:t>положе</w:t>
      </w:r>
      <w:r w:rsidR="00E87703" w:rsidRPr="00926F8F">
        <w:rPr>
          <w:rFonts w:ascii="Times New Roman" w:hAnsi="Times New Roman"/>
          <w:color w:val="000000" w:themeColor="text1"/>
          <w:sz w:val="22"/>
          <w:szCs w:val="22"/>
          <w:lang w:val="sr-Latn-CS"/>
        </w:rPr>
        <w:t xml:space="preserve">  </w:t>
      </w:r>
      <w:r w:rsidR="00FC0C94" w:rsidRPr="00926F8F">
        <w:rPr>
          <w:rFonts w:ascii="Times New Roman" w:hAnsi="Times New Roman"/>
          <w:color w:val="000000" w:themeColor="text1"/>
          <w:sz w:val="22"/>
          <w:szCs w:val="22"/>
          <w:lang w:val="sr-Cyrl-CS"/>
        </w:rPr>
        <w:t>неопозиву</w:t>
      </w:r>
      <w:r w:rsidR="00FC0C94" w:rsidRPr="00926F8F">
        <w:rPr>
          <w:rFonts w:ascii="Times New Roman" w:hAnsi="Times New Roman"/>
          <w:color w:val="000000" w:themeColor="text1"/>
          <w:sz w:val="22"/>
          <w:szCs w:val="22"/>
          <w:lang w:val="sr-Latn-CS"/>
        </w:rPr>
        <w:t xml:space="preserve"> </w:t>
      </w:r>
      <w:r w:rsidR="00FC0C94" w:rsidRPr="00926F8F">
        <w:rPr>
          <w:rFonts w:ascii="Times New Roman" w:hAnsi="Times New Roman"/>
          <w:color w:val="000000" w:themeColor="text1"/>
          <w:sz w:val="22"/>
          <w:szCs w:val="22"/>
          <w:lang w:val="sr-Cyrl-CS"/>
        </w:rPr>
        <w:t>првокласну</w:t>
      </w:r>
      <w:r w:rsidR="00FC0C94" w:rsidRPr="00926F8F">
        <w:rPr>
          <w:rFonts w:ascii="Times New Roman" w:hAnsi="Times New Roman"/>
          <w:color w:val="000000" w:themeColor="text1"/>
          <w:sz w:val="22"/>
          <w:szCs w:val="22"/>
          <w:lang w:val="sr-Latn-CS"/>
        </w:rPr>
        <w:t xml:space="preserve"> </w:t>
      </w:r>
      <w:r w:rsidR="00FC0C94" w:rsidRPr="00926F8F">
        <w:rPr>
          <w:rFonts w:ascii="Times New Roman" w:hAnsi="Times New Roman"/>
          <w:color w:val="000000" w:themeColor="text1"/>
          <w:sz w:val="22"/>
          <w:szCs w:val="22"/>
          <w:lang w:val="sr-Cyrl-CS"/>
        </w:rPr>
        <w:t>банкарску</w:t>
      </w:r>
      <w:r w:rsidR="00FC0C94" w:rsidRPr="00926F8F">
        <w:rPr>
          <w:rFonts w:ascii="Times New Roman" w:hAnsi="Times New Roman"/>
          <w:color w:val="000000" w:themeColor="text1"/>
          <w:sz w:val="22"/>
          <w:szCs w:val="22"/>
          <w:lang w:val="sr-Latn-CS"/>
        </w:rPr>
        <w:t xml:space="preserve">   </w:t>
      </w:r>
      <w:r w:rsidR="00FC0C94" w:rsidRPr="00926F8F">
        <w:rPr>
          <w:rFonts w:ascii="Times New Roman" w:hAnsi="Times New Roman"/>
          <w:color w:val="000000" w:themeColor="text1"/>
          <w:sz w:val="22"/>
          <w:szCs w:val="22"/>
          <w:lang w:val="sr-Cyrl-CS"/>
        </w:rPr>
        <w:t>гаранцију</w:t>
      </w:r>
      <w:r w:rsidR="00FC0C94" w:rsidRPr="00926F8F">
        <w:rPr>
          <w:rFonts w:ascii="Times New Roman" w:hAnsi="Times New Roman"/>
          <w:color w:val="000000" w:themeColor="text1"/>
          <w:sz w:val="22"/>
          <w:szCs w:val="22"/>
          <w:lang w:val="sr-Latn-CS"/>
        </w:rPr>
        <w:t xml:space="preserve"> </w:t>
      </w:r>
      <w:r w:rsidR="00FC0C94" w:rsidRPr="00926F8F">
        <w:rPr>
          <w:rFonts w:ascii="Times New Roman" w:hAnsi="Times New Roman"/>
          <w:color w:val="000000" w:themeColor="text1"/>
          <w:sz w:val="22"/>
          <w:szCs w:val="22"/>
          <w:lang w:val="sr-Cyrl-CS"/>
        </w:rPr>
        <w:t>наплативу</w:t>
      </w:r>
      <w:r w:rsidR="00FC0C94" w:rsidRPr="00926F8F">
        <w:rPr>
          <w:rFonts w:ascii="Times New Roman" w:hAnsi="Times New Roman"/>
          <w:color w:val="000000" w:themeColor="text1"/>
          <w:sz w:val="22"/>
          <w:szCs w:val="22"/>
          <w:lang w:val="sr-Latn-CS"/>
        </w:rPr>
        <w:t xml:space="preserve"> </w:t>
      </w:r>
      <w:r w:rsidR="00FC0C94" w:rsidRPr="00926F8F">
        <w:rPr>
          <w:rFonts w:ascii="Times New Roman" w:hAnsi="Times New Roman"/>
          <w:color w:val="000000" w:themeColor="text1"/>
          <w:sz w:val="22"/>
          <w:szCs w:val="22"/>
          <w:lang w:val="sr-Cyrl-CS"/>
        </w:rPr>
        <w:t>на</w:t>
      </w:r>
      <w:r w:rsidR="00FC0C94" w:rsidRPr="00926F8F">
        <w:rPr>
          <w:rFonts w:ascii="Times New Roman" w:hAnsi="Times New Roman"/>
          <w:color w:val="000000" w:themeColor="text1"/>
          <w:sz w:val="22"/>
          <w:szCs w:val="22"/>
          <w:lang w:val="sr-Latn-CS"/>
        </w:rPr>
        <w:t xml:space="preserve"> </w:t>
      </w:r>
      <w:r w:rsidR="00FC0C94" w:rsidRPr="00926F8F">
        <w:rPr>
          <w:rFonts w:ascii="Times New Roman" w:hAnsi="Times New Roman"/>
          <w:color w:val="000000" w:themeColor="text1"/>
          <w:sz w:val="22"/>
          <w:szCs w:val="22"/>
          <w:lang w:val="sr-Cyrl-CS"/>
        </w:rPr>
        <w:t>први</w:t>
      </w:r>
      <w:r w:rsidR="00FC0C94" w:rsidRPr="00926F8F">
        <w:rPr>
          <w:rFonts w:ascii="Times New Roman" w:hAnsi="Times New Roman"/>
          <w:color w:val="000000" w:themeColor="text1"/>
          <w:sz w:val="22"/>
          <w:szCs w:val="22"/>
          <w:lang w:val="sr-Latn-CS"/>
        </w:rPr>
        <w:t xml:space="preserve"> </w:t>
      </w:r>
      <w:r w:rsidR="00FC0C94" w:rsidRPr="00926F8F">
        <w:rPr>
          <w:rFonts w:ascii="Times New Roman" w:hAnsi="Times New Roman"/>
          <w:color w:val="000000" w:themeColor="text1"/>
          <w:sz w:val="22"/>
          <w:szCs w:val="22"/>
          <w:lang w:val="sr-Cyrl-CS"/>
        </w:rPr>
        <w:t>позив</w:t>
      </w:r>
      <w:r w:rsidR="00FC0C94" w:rsidRPr="00926F8F">
        <w:rPr>
          <w:rFonts w:ascii="Times New Roman" w:hAnsi="Times New Roman"/>
          <w:color w:val="000000" w:themeColor="text1"/>
          <w:sz w:val="22"/>
          <w:szCs w:val="22"/>
          <w:lang w:val="sr-Latn-CS"/>
        </w:rPr>
        <w:t>,</w:t>
      </w:r>
      <w:r w:rsidR="00FC0C94" w:rsidRPr="00926F8F">
        <w:rPr>
          <w:rFonts w:ascii="Times New Roman" w:hAnsi="Times New Roman"/>
          <w:color w:val="000000" w:themeColor="text1"/>
          <w:sz w:val="22"/>
          <w:szCs w:val="22"/>
          <w:lang w:val="sr-Cyrl-CS"/>
        </w:rPr>
        <w:t xml:space="preserve"> најкасније</w:t>
      </w:r>
      <w:r w:rsidR="00FC0C94" w:rsidRPr="00926F8F">
        <w:rPr>
          <w:rFonts w:ascii="Times New Roman" w:hAnsi="Times New Roman"/>
          <w:color w:val="000000" w:themeColor="text1"/>
          <w:sz w:val="22"/>
          <w:szCs w:val="22"/>
          <w:lang w:val="sr-Latn-CS"/>
        </w:rPr>
        <w:t xml:space="preserve"> </w:t>
      </w:r>
      <w:r w:rsidRPr="00926F8F">
        <w:rPr>
          <w:rFonts w:ascii="Times New Roman" w:hAnsi="Times New Roman"/>
          <w:b/>
          <w:bCs/>
          <w:color w:val="000000" w:themeColor="text1"/>
          <w:sz w:val="22"/>
          <w:szCs w:val="22"/>
          <w:lang w:val="sr-Latn-CS"/>
        </w:rPr>
        <w:t>5</w:t>
      </w:r>
      <w:r w:rsidR="00FC0C94" w:rsidRPr="00926F8F">
        <w:rPr>
          <w:rFonts w:ascii="Times New Roman" w:hAnsi="Times New Roman"/>
          <w:b/>
          <w:bCs/>
          <w:color w:val="000000" w:themeColor="text1"/>
          <w:sz w:val="22"/>
          <w:szCs w:val="22"/>
          <w:lang w:val="sr-Cyrl-CS"/>
        </w:rPr>
        <w:t xml:space="preserve"> радн</w:t>
      </w:r>
      <w:proofErr w:type="spellStart"/>
      <w:r w:rsidRPr="00926F8F">
        <w:rPr>
          <w:rFonts w:ascii="Times New Roman" w:hAnsi="Times New Roman"/>
          <w:b/>
          <w:bCs/>
          <w:color w:val="000000" w:themeColor="text1"/>
          <w:sz w:val="22"/>
          <w:szCs w:val="22"/>
        </w:rPr>
        <w:t>их</w:t>
      </w:r>
      <w:proofErr w:type="spellEnd"/>
      <w:r w:rsidR="00FC0C94" w:rsidRPr="00926F8F">
        <w:rPr>
          <w:rFonts w:ascii="Times New Roman" w:hAnsi="Times New Roman"/>
          <w:b/>
          <w:bCs/>
          <w:color w:val="000000" w:themeColor="text1"/>
          <w:sz w:val="22"/>
          <w:szCs w:val="22"/>
          <w:lang w:val="sr-Cyrl-CS"/>
        </w:rPr>
        <w:t xml:space="preserve"> дана</w:t>
      </w:r>
      <w:r w:rsidR="00FC0C94" w:rsidRPr="00926F8F">
        <w:rPr>
          <w:rFonts w:ascii="Times New Roman" w:hAnsi="Times New Roman"/>
          <w:color w:val="000000" w:themeColor="text1"/>
          <w:sz w:val="22"/>
          <w:szCs w:val="22"/>
          <w:lang w:val="sr-Cyrl-CS"/>
        </w:rPr>
        <w:t xml:space="preserve"> </w:t>
      </w:r>
      <w:r w:rsidR="00E87703" w:rsidRPr="00926F8F">
        <w:rPr>
          <w:rFonts w:ascii="Times New Roman" w:hAnsi="Times New Roman"/>
          <w:color w:val="000000" w:themeColor="text1"/>
          <w:sz w:val="22"/>
          <w:szCs w:val="22"/>
          <w:lang w:val="sr-Cyrl-CS"/>
        </w:rPr>
        <w:t xml:space="preserve"> </w:t>
      </w:r>
      <w:r w:rsidR="00FC0C94" w:rsidRPr="00926F8F">
        <w:rPr>
          <w:rFonts w:ascii="Times New Roman" w:hAnsi="Times New Roman"/>
          <w:color w:val="000000" w:themeColor="text1"/>
          <w:sz w:val="22"/>
          <w:szCs w:val="22"/>
          <w:lang w:val="sr-Cyrl-CS"/>
        </w:rPr>
        <w:t xml:space="preserve">пре одржавања продаје </w:t>
      </w:r>
      <w:r w:rsidR="00FC0C94" w:rsidRPr="00926F8F">
        <w:rPr>
          <w:rFonts w:ascii="Times New Roman" w:hAnsi="Times New Roman"/>
          <w:b/>
          <w:color w:val="000000" w:themeColor="text1"/>
          <w:sz w:val="22"/>
          <w:szCs w:val="22"/>
          <w:lang w:val="sr-Cyrl-CS"/>
        </w:rPr>
        <w:t>(рок за уплату</w:t>
      </w:r>
      <w:r w:rsidR="00FC0C94" w:rsidRPr="00926F8F">
        <w:rPr>
          <w:rFonts w:ascii="Times New Roman" w:hAnsi="Times New Roman"/>
          <w:b/>
          <w:color w:val="000000" w:themeColor="text1"/>
          <w:sz w:val="22"/>
          <w:szCs w:val="22"/>
          <w:lang w:val="sr-Latn-CS"/>
        </w:rPr>
        <w:t xml:space="preserve"> </w:t>
      </w:r>
      <w:r w:rsidRPr="00926F8F">
        <w:rPr>
          <w:rFonts w:ascii="Times New Roman" w:hAnsi="Times New Roman"/>
          <w:b/>
          <w:color w:val="000000" w:themeColor="text1"/>
          <w:sz w:val="22"/>
          <w:szCs w:val="22"/>
          <w:lang w:val="sr-Cyrl-CS"/>
        </w:rPr>
        <w:t>депозита је најкасније</w:t>
      </w:r>
      <w:r w:rsidRPr="00926F8F">
        <w:rPr>
          <w:rFonts w:ascii="Times New Roman" w:hAnsi="Times New Roman"/>
          <w:b/>
          <w:color w:val="000000" w:themeColor="text1"/>
          <w:sz w:val="22"/>
          <w:szCs w:val="22"/>
          <w:lang w:val="sr-Latn-CS"/>
        </w:rPr>
        <w:t xml:space="preserve"> </w:t>
      </w:r>
      <w:r w:rsidR="00926F8F" w:rsidRPr="00926F8F">
        <w:rPr>
          <w:rFonts w:ascii="Times New Roman" w:hAnsi="Times New Roman"/>
          <w:b/>
          <w:color w:val="000000" w:themeColor="text1"/>
          <w:sz w:val="22"/>
          <w:szCs w:val="22"/>
          <w:lang w:val="sr-Latn-CS"/>
        </w:rPr>
        <w:t>08.05.2017.</w:t>
      </w:r>
      <w:r w:rsidR="00FC0C94" w:rsidRPr="00926F8F">
        <w:rPr>
          <w:rFonts w:ascii="Times New Roman" w:hAnsi="Times New Roman"/>
          <w:b/>
          <w:color w:val="000000" w:themeColor="text1"/>
          <w:sz w:val="22"/>
          <w:szCs w:val="22"/>
          <w:lang w:val="sr-Cyrl-CS"/>
        </w:rPr>
        <w:t xml:space="preserve">године). </w:t>
      </w:r>
      <w:r w:rsidR="00FC0C94" w:rsidRPr="00926F8F">
        <w:rPr>
          <w:rFonts w:ascii="Times New Roman" w:hAnsi="Times New Roman"/>
          <w:color w:val="000000" w:themeColor="text1"/>
          <w:sz w:val="22"/>
          <w:szCs w:val="22"/>
          <w:lang w:val="sr-Cyrl-CS"/>
        </w:rPr>
        <w:t>У случају да се као депозит положи првокласна</w:t>
      </w:r>
      <w:r w:rsidR="00FC0C94" w:rsidRPr="00926F8F">
        <w:rPr>
          <w:rFonts w:ascii="Times New Roman" w:hAnsi="Times New Roman"/>
          <w:b/>
          <w:color w:val="000000" w:themeColor="text1"/>
          <w:sz w:val="22"/>
          <w:szCs w:val="22"/>
          <w:lang w:val="sr-Cyrl-CS"/>
        </w:rPr>
        <w:t xml:space="preserve"> </w:t>
      </w:r>
      <w:r w:rsidR="00FC0C94" w:rsidRPr="00926F8F">
        <w:rPr>
          <w:rFonts w:ascii="Times New Roman" w:hAnsi="Times New Roman"/>
          <w:color w:val="000000" w:themeColor="text1"/>
          <w:sz w:val="22"/>
          <w:szCs w:val="22"/>
          <w:lang w:val="sr-Cyrl-CS"/>
        </w:rPr>
        <w:t>банкарска гаранција, ор</w:t>
      </w:r>
      <w:r w:rsidR="00E87703" w:rsidRPr="00926F8F">
        <w:rPr>
          <w:rFonts w:ascii="Times New Roman" w:hAnsi="Times New Roman"/>
          <w:color w:val="000000" w:themeColor="text1"/>
          <w:sz w:val="22"/>
          <w:szCs w:val="22"/>
          <w:lang w:val="sr-Cyrl-CS"/>
        </w:rPr>
        <w:t>игинал исте се ради провере мора</w:t>
      </w:r>
      <w:r w:rsidR="00FC0C94" w:rsidRPr="00926F8F">
        <w:rPr>
          <w:rFonts w:ascii="Times New Roman" w:hAnsi="Times New Roman"/>
          <w:color w:val="000000" w:themeColor="text1"/>
          <w:sz w:val="22"/>
          <w:szCs w:val="22"/>
          <w:lang w:val="sr-Cyrl-CS"/>
        </w:rPr>
        <w:t xml:space="preserve"> доставити искључиво лично /директно  стечајном </w:t>
      </w:r>
      <w:r w:rsidR="00FC0C94" w:rsidRPr="00926F8F">
        <w:rPr>
          <w:rFonts w:ascii="Times New Roman" w:hAnsi="Times New Roman"/>
          <w:color w:val="000000" w:themeColor="text1"/>
          <w:sz w:val="22"/>
          <w:szCs w:val="22"/>
          <w:lang w:val="sr-Latn-CS"/>
        </w:rPr>
        <w:t xml:space="preserve"> </w:t>
      </w:r>
      <w:r w:rsidR="00FC0C94" w:rsidRPr="00926F8F">
        <w:rPr>
          <w:rFonts w:ascii="Times New Roman" w:hAnsi="Times New Roman"/>
          <w:color w:val="000000" w:themeColor="text1"/>
          <w:sz w:val="22"/>
          <w:szCs w:val="22"/>
          <w:lang w:val="sr-Cyrl-CS"/>
        </w:rPr>
        <w:t xml:space="preserve">управнику, најкасније до </w:t>
      </w:r>
      <w:r w:rsidR="00926F8F" w:rsidRPr="00926F8F">
        <w:rPr>
          <w:rFonts w:ascii="Times New Roman" w:hAnsi="Times New Roman"/>
          <w:color w:val="000000" w:themeColor="text1"/>
          <w:sz w:val="22"/>
          <w:szCs w:val="22"/>
        </w:rPr>
        <w:t>08.05.2017.</w:t>
      </w:r>
      <w:r w:rsidR="00FC0C94" w:rsidRPr="00926F8F">
        <w:rPr>
          <w:rFonts w:ascii="Times New Roman" w:hAnsi="Times New Roman"/>
          <w:color w:val="000000" w:themeColor="text1"/>
          <w:sz w:val="22"/>
          <w:szCs w:val="22"/>
          <w:lang w:val="sr-Cyrl-CS"/>
        </w:rPr>
        <w:t xml:space="preserve"> године до </w:t>
      </w:r>
      <w:r w:rsidR="00926F8F" w:rsidRPr="00926F8F">
        <w:rPr>
          <w:rFonts w:ascii="Times New Roman" w:hAnsi="Times New Roman"/>
          <w:color w:val="000000" w:themeColor="text1"/>
          <w:sz w:val="22"/>
          <w:szCs w:val="22"/>
        </w:rPr>
        <w:t xml:space="preserve">15 </w:t>
      </w:r>
      <w:r w:rsidR="00FC0C94" w:rsidRPr="00926F8F">
        <w:rPr>
          <w:rFonts w:ascii="Times New Roman" w:hAnsi="Times New Roman"/>
          <w:color w:val="000000" w:themeColor="text1"/>
          <w:sz w:val="22"/>
          <w:szCs w:val="22"/>
          <w:lang w:val="sr-Cyrl-CS"/>
        </w:rPr>
        <w:t xml:space="preserve">часова. Банкарска  гаранција мора имати рок важења до </w:t>
      </w:r>
      <w:r w:rsidR="00926F8F" w:rsidRPr="00926F8F">
        <w:rPr>
          <w:rFonts w:ascii="Times New Roman" w:hAnsi="Times New Roman"/>
          <w:color w:val="000000" w:themeColor="text1"/>
          <w:sz w:val="22"/>
          <w:szCs w:val="22"/>
        </w:rPr>
        <w:t>15.06.2017.</w:t>
      </w:r>
      <w:r w:rsidR="00FC0C94" w:rsidRPr="00926F8F">
        <w:rPr>
          <w:rFonts w:ascii="Times New Roman" w:hAnsi="Times New Roman"/>
          <w:color w:val="000000" w:themeColor="text1"/>
          <w:sz w:val="22"/>
          <w:szCs w:val="22"/>
          <w:lang w:val="sr-Cyrl-CS"/>
        </w:rPr>
        <w:t xml:space="preserve"> </w:t>
      </w:r>
      <w:r w:rsidR="00FC0C94" w:rsidRPr="00926F8F">
        <w:rPr>
          <w:rFonts w:ascii="Times New Roman" w:hAnsi="Times New Roman"/>
          <w:bCs/>
          <w:color w:val="000000" w:themeColor="text1"/>
          <w:sz w:val="22"/>
          <w:szCs w:val="22"/>
          <w:lang w:val="sr-Cyrl-CS"/>
        </w:rPr>
        <w:t>године</w:t>
      </w:r>
      <w:r w:rsidR="00FC0C94" w:rsidRPr="00926F8F">
        <w:rPr>
          <w:rFonts w:ascii="Times New Roman" w:hAnsi="Times New Roman"/>
          <w:color w:val="000000" w:themeColor="text1"/>
          <w:sz w:val="22"/>
          <w:szCs w:val="22"/>
          <w:lang w:val="sr-Cyrl-CS"/>
        </w:rPr>
        <w:t>. У обзир ће се</w:t>
      </w:r>
      <w:r w:rsidR="00E87703" w:rsidRPr="00926F8F">
        <w:rPr>
          <w:rFonts w:ascii="Times New Roman" w:hAnsi="Times New Roman"/>
          <w:color w:val="000000" w:themeColor="text1"/>
          <w:sz w:val="22"/>
          <w:szCs w:val="22"/>
          <w:lang w:val="sr-Cyrl-CS"/>
        </w:rPr>
        <w:t xml:space="preserve">  </w:t>
      </w:r>
      <w:r w:rsidR="00FC0C94" w:rsidRPr="00926F8F">
        <w:rPr>
          <w:rFonts w:ascii="Times New Roman" w:hAnsi="Times New Roman"/>
          <w:color w:val="000000" w:themeColor="text1"/>
          <w:sz w:val="22"/>
          <w:szCs w:val="22"/>
          <w:lang w:val="sr-Cyrl-CS"/>
        </w:rPr>
        <w:t>узимати само банкарске гаранције које пристигну на назначену адресу у назначено време.</w:t>
      </w:r>
      <w:r w:rsidR="00FC0C94" w:rsidRPr="00926F8F">
        <w:rPr>
          <w:rFonts w:ascii="Times New Roman" w:hAnsi="Times New Roman"/>
          <w:b/>
          <w:color w:val="000000" w:themeColor="text1"/>
          <w:sz w:val="22"/>
          <w:szCs w:val="22"/>
          <w:lang w:val="sr-Latn-CS"/>
        </w:rPr>
        <w:t xml:space="preserve">   </w:t>
      </w:r>
    </w:p>
    <w:p w:rsidR="00502861" w:rsidRPr="00926F8F" w:rsidRDefault="00E87703" w:rsidP="00970899">
      <w:pPr>
        <w:pStyle w:val="ListParagraph"/>
        <w:numPr>
          <w:ilvl w:val="0"/>
          <w:numId w:val="8"/>
        </w:numPr>
        <w:spacing w:line="276" w:lineRule="auto"/>
        <w:rPr>
          <w:rFonts w:ascii="Times New Roman" w:hAnsi="Times New Roman"/>
          <w:sz w:val="22"/>
          <w:szCs w:val="22"/>
          <w:lang w:val="sr-Cyrl-CS"/>
        </w:rPr>
      </w:pPr>
      <w:r w:rsidRPr="00926F8F">
        <w:rPr>
          <w:rFonts w:ascii="Times New Roman" w:hAnsi="Times New Roman"/>
          <w:b/>
          <w:color w:val="000000" w:themeColor="text1"/>
          <w:sz w:val="22"/>
          <w:szCs w:val="22"/>
          <w:lang w:val="sr-Cyrl-CS"/>
        </w:rPr>
        <w:t>потпишу</w:t>
      </w:r>
      <w:r w:rsidRPr="00926F8F">
        <w:rPr>
          <w:rFonts w:ascii="Times New Roman" w:hAnsi="Times New Roman"/>
          <w:b/>
          <w:bCs/>
          <w:color w:val="000000" w:themeColor="text1"/>
          <w:sz w:val="22"/>
          <w:szCs w:val="22"/>
          <w:lang w:val="sr-Cyrl-CS"/>
        </w:rPr>
        <w:t xml:space="preserve"> Изјаву о губитку права на повраћај депозита.</w:t>
      </w:r>
      <w:r w:rsidR="00502861" w:rsidRPr="00926F8F">
        <w:rPr>
          <w:rFonts w:ascii="Times New Roman" w:hAnsi="Times New Roman"/>
          <w:b/>
          <w:bCs/>
          <w:color w:val="000000" w:themeColor="text1"/>
          <w:sz w:val="22"/>
          <w:szCs w:val="22"/>
          <w:lang w:val="sr-Cyrl-CS"/>
        </w:rPr>
        <w:t xml:space="preserve"> Изјава</w:t>
      </w:r>
      <w:r w:rsidRPr="00926F8F">
        <w:rPr>
          <w:rFonts w:ascii="Times New Roman" w:hAnsi="Times New Roman"/>
          <w:color w:val="000000" w:themeColor="text1"/>
          <w:sz w:val="22"/>
          <w:szCs w:val="22"/>
          <w:lang w:val="sr-Cyrl-CS"/>
        </w:rPr>
        <w:t xml:space="preserve"> чини саставни део продајне документације</w:t>
      </w:r>
      <w:r w:rsidR="00502861" w:rsidRPr="00926F8F">
        <w:rPr>
          <w:rFonts w:ascii="Times New Roman" w:hAnsi="Times New Roman"/>
          <w:color w:val="000000" w:themeColor="text1"/>
          <w:sz w:val="22"/>
          <w:szCs w:val="22"/>
          <w:lang w:val="sr-Cyrl-CS"/>
        </w:rPr>
        <w:t>.</w:t>
      </w:r>
    </w:p>
    <w:p w:rsidR="00970899" w:rsidRPr="00926F8F" w:rsidRDefault="00970899" w:rsidP="00970899">
      <w:pPr>
        <w:jc w:val="both"/>
        <w:rPr>
          <w:rFonts w:ascii="Times New Roman" w:hAnsi="Times New Roman"/>
          <w:color w:val="000000" w:themeColor="text1"/>
          <w:sz w:val="22"/>
          <w:szCs w:val="22"/>
          <w:lang w:val="sr-Cyrl-CS"/>
        </w:rPr>
      </w:pPr>
    </w:p>
    <w:p w:rsidR="00970899" w:rsidRPr="00926F8F" w:rsidRDefault="00502861" w:rsidP="00970899">
      <w:pPr>
        <w:jc w:val="both"/>
        <w:rPr>
          <w:rFonts w:ascii="Times New Roman" w:hAnsi="Times New Roman"/>
          <w:color w:val="000000" w:themeColor="text1"/>
          <w:sz w:val="22"/>
          <w:szCs w:val="22"/>
          <w:lang w:val="sr-Cyrl-CS"/>
        </w:rPr>
      </w:pPr>
      <w:r w:rsidRPr="00926F8F">
        <w:rPr>
          <w:rFonts w:ascii="Times New Roman" w:hAnsi="Times New Roman"/>
          <w:color w:val="000000" w:themeColor="text1"/>
          <w:sz w:val="22"/>
          <w:szCs w:val="22"/>
          <w:lang w:val="sr-Cyrl-CS"/>
        </w:rPr>
        <w:t>Имовина се купује у виђеном стању.</w:t>
      </w:r>
      <w:r w:rsidR="00926F8F" w:rsidRPr="00926F8F">
        <w:rPr>
          <w:rFonts w:ascii="Times New Roman" w:hAnsi="Times New Roman"/>
          <w:color w:val="000000" w:themeColor="text1"/>
          <w:sz w:val="22"/>
          <w:szCs w:val="22"/>
        </w:rPr>
        <w:t xml:space="preserve"> </w:t>
      </w:r>
      <w:r w:rsidRPr="00926F8F">
        <w:rPr>
          <w:rFonts w:ascii="Times New Roman" w:hAnsi="Times New Roman"/>
          <w:color w:val="000000" w:themeColor="text1"/>
          <w:sz w:val="22"/>
          <w:szCs w:val="22"/>
          <w:lang w:val="sr-Cyrl-CS"/>
        </w:rPr>
        <w:t>Након откупа продајне документације иста се може разгледати сваког радног дана у периоду од 10:00 до 15:00 часова а најкасније 7 (седам</w:t>
      </w:r>
      <w:r w:rsidR="00582F77" w:rsidRPr="00926F8F">
        <w:rPr>
          <w:rFonts w:ascii="Times New Roman" w:hAnsi="Times New Roman"/>
          <w:color w:val="000000" w:themeColor="text1"/>
          <w:sz w:val="22"/>
          <w:szCs w:val="22"/>
          <w:lang w:val="sr-Cyrl-CS"/>
        </w:rPr>
        <w:t>) дана пре дана одржавања заказане продаје.</w:t>
      </w:r>
      <w:r w:rsidRPr="00926F8F">
        <w:rPr>
          <w:rFonts w:ascii="Times New Roman" w:hAnsi="Times New Roman"/>
          <w:color w:val="000000" w:themeColor="text1"/>
          <w:sz w:val="22"/>
          <w:szCs w:val="22"/>
          <w:lang w:val="sr-Cyrl-CS"/>
        </w:rPr>
        <w:t xml:space="preserve"> </w:t>
      </w:r>
    </w:p>
    <w:p w:rsidR="00970899" w:rsidRPr="00926F8F" w:rsidRDefault="00970899" w:rsidP="00970899">
      <w:pPr>
        <w:jc w:val="both"/>
        <w:rPr>
          <w:rFonts w:ascii="Times New Roman" w:hAnsi="Times New Roman"/>
          <w:color w:val="000000" w:themeColor="text1"/>
          <w:sz w:val="22"/>
          <w:szCs w:val="22"/>
          <w:lang w:val="sr-Cyrl-CS"/>
        </w:rPr>
      </w:pPr>
    </w:p>
    <w:p w:rsidR="00970899" w:rsidRPr="00926F8F" w:rsidRDefault="00970899" w:rsidP="00970899">
      <w:pPr>
        <w:spacing w:line="276" w:lineRule="auto"/>
        <w:jc w:val="both"/>
        <w:rPr>
          <w:rFonts w:ascii="Times New Roman" w:hAnsi="Times New Roman"/>
          <w:sz w:val="22"/>
          <w:szCs w:val="22"/>
          <w:lang w:val="sr-Cyrl-BA"/>
        </w:rPr>
      </w:pPr>
      <w:r w:rsidRPr="00926F8F">
        <w:rPr>
          <w:rFonts w:ascii="Times New Roman" w:hAnsi="Times New Roman"/>
          <w:sz w:val="22"/>
          <w:szCs w:val="22"/>
          <w:lang w:val="sr-Cyrl-CS"/>
        </w:rPr>
        <w:t xml:space="preserve">Након уплате депозита а најкасније до </w:t>
      </w:r>
      <w:r w:rsidR="00926F8F" w:rsidRPr="00926F8F">
        <w:rPr>
          <w:rFonts w:ascii="Times New Roman" w:hAnsi="Times New Roman"/>
          <w:sz w:val="22"/>
          <w:szCs w:val="22"/>
        </w:rPr>
        <w:t>08.05.</w:t>
      </w:r>
      <w:r w:rsidRPr="00926F8F">
        <w:rPr>
          <w:rFonts w:ascii="Times New Roman" w:hAnsi="Times New Roman"/>
          <w:sz w:val="22"/>
          <w:szCs w:val="22"/>
          <w:lang w:val="sr-Cyrl-CS"/>
        </w:rPr>
        <w:t>2017. године, потенцијални купци, ради правовремене евиденције, морају предати поверенику Агенције за лиценцирање стечајних управника:</w:t>
      </w:r>
      <w:r w:rsidRPr="00926F8F">
        <w:rPr>
          <w:rFonts w:ascii="Times New Roman" w:hAnsi="Times New Roman"/>
          <w:sz w:val="22"/>
          <w:szCs w:val="22"/>
          <w:lang w:val="sr-Cyrl-BA"/>
        </w:rPr>
        <w:t xml:space="preserve"> попуњен </w:t>
      </w:r>
      <w:r w:rsidRPr="00926F8F">
        <w:rPr>
          <w:rFonts w:ascii="Times New Roman" w:hAnsi="Times New Roman"/>
          <w:sz w:val="22"/>
          <w:szCs w:val="22"/>
          <w:lang w:val="sr-Cyrl-CS"/>
        </w:rPr>
        <w:t>образац пријаве за учешће</w:t>
      </w:r>
      <w:r w:rsidRPr="00926F8F">
        <w:rPr>
          <w:rFonts w:ascii="Times New Roman" w:hAnsi="Times New Roman"/>
          <w:sz w:val="22"/>
          <w:szCs w:val="22"/>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r w:rsidRPr="00926F8F">
        <w:rPr>
          <w:rFonts w:ascii="Times New Roman" w:hAnsi="Times New Roman"/>
          <w:sz w:val="22"/>
          <w:szCs w:val="22"/>
          <w:lang w:val="sr-Cyrl-CS"/>
        </w:rPr>
        <w:t>извод из регистра привредних субјеката и ОП образац (ако се као потенцијални купац пријављује правно лице)</w:t>
      </w:r>
      <w:r w:rsidRPr="00926F8F">
        <w:rPr>
          <w:rFonts w:ascii="Times New Roman" w:hAnsi="Times New Roman"/>
          <w:sz w:val="22"/>
          <w:szCs w:val="22"/>
          <w:lang w:val="sr-Cyrl-BA"/>
        </w:rPr>
        <w:t xml:space="preserve">, овлашћење за заступање, уколико јавном надметању не присуствује потенцијални купац лично (за физичка лица) или законски заступник (за правна лица). </w:t>
      </w:r>
    </w:p>
    <w:p w:rsidR="00582F77" w:rsidRPr="00926F8F" w:rsidRDefault="00582F77" w:rsidP="00970899">
      <w:pPr>
        <w:spacing w:line="276" w:lineRule="auto"/>
        <w:jc w:val="both"/>
        <w:rPr>
          <w:rFonts w:ascii="Times New Roman" w:hAnsi="Times New Roman"/>
          <w:b/>
          <w:sz w:val="22"/>
          <w:szCs w:val="22"/>
          <w:lang w:val="sr-Cyrl-CS"/>
        </w:rPr>
      </w:pPr>
      <w:r w:rsidRPr="00926F8F">
        <w:rPr>
          <w:rFonts w:ascii="Times New Roman" w:hAnsi="Times New Roman"/>
          <w:b/>
          <w:sz w:val="22"/>
          <w:szCs w:val="22"/>
          <w:lang w:val="sr-Cyrl-CS"/>
        </w:rPr>
        <w:t>Јавно надметање</w:t>
      </w:r>
      <w:r w:rsidRPr="00926F8F">
        <w:rPr>
          <w:rFonts w:ascii="Times New Roman" w:hAnsi="Times New Roman"/>
          <w:sz w:val="22"/>
          <w:szCs w:val="22"/>
          <w:lang w:val="sr-Cyrl-CS"/>
        </w:rPr>
        <w:t xml:space="preserve"> </w:t>
      </w:r>
      <w:r w:rsidRPr="00926F8F">
        <w:rPr>
          <w:rFonts w:ascii="Times New Roman" w:hAnsi="Times New Roman"/>
          <w:b/>
          <w:sz w:val="22"/>
          <w:szCs w:val="22"/>
          <w:lang w:val="sr-Cyrl-CS"/>
        </w:rPr>
        <w:t>одржаће се</w:t>
      </w:r>
      <w:r w:rsidRPr="00926F8F">
        <w:rPr>
          <w:rFonts w:ascii="Times New Roman" w:hAnsi="Times New Roman"/>
          <w:sz w:val="22"/>
          <w:szCs w:val="22"/>
          <w:lang w:val="sr-Cyrl-CS"/>
        </w:rPr>
        <w:t xml:space="preserve"> дана </w:t>
      </w:r>
      <w:r w:rsidR="00926F8F" w:rsidRPr="00926F8F">
        <w:rPr>
          <w:rFonts w:ascii="Times New Roman" w:hAnsi="Times New Roman"/>
          <w:b/>
          <w:sz w:val="22"/>
          <w:szCs w:val="22"/>
        </w:rPr>
        <w:t>15.05</w:t>
      </w:r>
      <w:r w:rsidR="00926F8F" w:rsidRPr="00926F8F">
        <w:rPr>
          <w:rFonts w:ascii="Times New Roman" w:hAnsi="Times New Roman"/>
          <w:sz w:val="22"/>
          <w:szCs w:val="22"/>
        </w:rPr>
        <w:t>.</w:t>
      </w:r>
      <w:r w:rsidRPr="00926F8F">
        <w:rPr>
          <w:rFonts w:ascii="Times New Roman" w:hAnsi="Times New Roman"/>
          <w:b/>
          <w:sz w:val="22"/>
          <w:szCs w:val="22"/>
          <w:lang w:val="sr-Cyrl-CS"/>
        </w:rPr>
        <w:t>201</w:t>
      </w:r>
      <w:r w:rsidR="00970899" w:rsidRPr="00926F8F">
        <w:rPr>
          <w:rFonts w:ascii="Times New Roman" w:hAnsi="Times New Roman"/>
          <w:b/>
          <w:sz w:val="22"/>
          <w:szCs w:val="22"/>
          <w:lang w:val="sr-Cyrl-CS"/>
        </w:rPr>
        <w:t>7</w:t>
      </w:r>
      <w:r w:rsidRPr="00926F8F">
        <w:rPr>
          <w:rFonts w:ascii="Times New Roman" w:hAnsi="Times New Roman"/>
          <w:b/>
          <w:sz w:val="22"/>
          <w:szCs w:val="22"/>
          <w:lang w:val="sr-Cyrl-CS"/>
        </w:rPr>
        <w:t xml:space="preserve">. године. </w:t>
      </w:r>
      <w:r w:rsidRPr="00926F8F">
        <w:rPr>
          <w:rFonts w:ascii="Times New Roman" w:hAnsi="Times New Roman"/>
          <w:sz w:val="22"/>
          <w:szCs w:val="22"/>
          <w:lang w:val="sr-Cyrl-CS"/>
        </w:rPr>
        <w:t xml:space="preserve">године у </w:t>
      </w:r>
      <w:r w:rsidR="00926F8F" w:rsidRPr="00926F8F">
        <w:rPr>
          <w:rFonts w:ascii="Times New Roman" w:hAnsi="Times New Roman"/>
          <w:sz w:val="22"/>
          <w:szCs w:val="22"/>
        </w:rPr>
        <w:t>12</w:t>
      </w:r>
      <w:r w:rsidRPr="00926F8F">
        <w:rPr>
          <w:rFonts w:ascii="Times New Roman" w:hAnsi="Times New Roman"/>
          <w:b/>
          <w:sz w:val="22"/>
          <w:szCs w:val="22"/>
          <w:lang w:val="sr-Cyrl-CS"/>
        </w:rPr>
        <w:t xml:space="preserve"> </w:t>
      </w:r>
      <w:r w:rsidRPr="00926F8F">
        <w:rPr>
          <w:rFonts w:ascii="Times New Roman" w:hAnsi="Times New Roman"/>
          <w:sz w:val="22"/>
          <w:szCs w:val="22"/>
          <w:lang w:val="sr-Cyrl-CS"/>
        </w:rPr>
        <w:t>часова на адреси: Агенција за лиценцирање стечајних управника – Центар за стечај, Теразије бр. 23, Београд, III спрат „Симпо сала“.</w:t>
      </w:r>
    </w:p>
    <w:p w:rsidR="00582F77" w:rsidRPr="00926F8F" w:rsidRDefault="00582F77" w:rsidP="00970899">
      <w:pPr>
        <w:spacing w:line="276" w:lineRule="auto"/>
        <w:jc w:val="both"/>
        <w:rPr>
          <w:rFonts w:ascii="Times New Roman" w:hAnsi="Times New Roman"/>
          <w:b/>
          <w:sz w:val="22"/>
          <w:szCs w:val="22"/>
          <w:lang w:val="sr-Cyrl-CS"/>
        </w:rPr>
      </w:pPr>
      <w:r w:rsidRPr="00926F8F">
        <w:rPr>
          <w:rFonts w:ascii="Times New Roman" w:hAnsi="Times New Roman"/>
          <w:sz w:val="22"/>
          <w:szCs w:val="22"/>
          <w:lang w:val="sr-Cyrl-CS"/>
        </w:rPr>
        <w:t>Регистрација учесника почиње два сата пре почетка јавног надметања</w:t>
      </w:r>
      <w:r w:rsidRPr="00926F8F">
        <w:rPr>
          <w:rFonts w:ascii="Times New Roman" w:hAnsi="Times New Roman"/>
          <w:sz w:val="22"/>
          <w:szCs w:val="22"/>
          <w:lang w:val="ru-RU"/>
        </w:rPr>
        <w:t xml:space="preserve">, </w:t>
      </w:r>
      <w:r w:rsidRPr="00926F8F">
        <w:rPr>
          <w:rFonts w:ascii="Times New Roman" w:hAnsi="Times New Roman"/>
          <w:sz w:val="22"/>
          <w:szCs w:val="22"/>
          <w:lang w:val="sr-Cyrl-CS"/>
        </w:rPr>
        <w:t>а завршава се 15 минута пре почетка јавног надметања, односно у периоду од 1</w:t>
      </w:r>
      <w:r w:rsidR="00926F8F" w:rsidRPr="00926F8F">
        <w:rPr>
          <w:rFonts w:ascii="Times New Roman" w:hAnsi="Times New Roman"/>
          <w:sz w:val="22"/>
          <w:szCs w:val="22"/>
        </w:rPr>
        <w:t>0</w:t>
      </w:r>
      <w:r w:rsidRPr="00926F8F">
        <w:rPr>
          <w:rFonts w:ascii="Times New Roman" w:hAnsi="Times New Roman"/>
          <w:sz w:val="22"/>
          <w:szCs w:val="22"/>
          <w:lang w:val="sr-Cyrl-CS"/>
        </w:rPr>
        <w:t>:00 до у 1</w:t>
      </w:r>
      <w:r w:rsidR="00926F8F" w:rsidRPr="00926F8F">
        <w:rPr>
          <w:rFonts w:ascii="Times New Roman" w:hAnsi="Times New Roman"/>
          <w:sz w:val="22"/>
          <w:szCs w:val="22"/>
        </w:rPr>
        <w:t>1</w:t>
      </w:r>
      <w:r w:rsidRPr="00926F8F">
        <w:rPr>
          <w:rFonts w:ascii="Times New Roman" w:hAnsi="Times New Roman"/>
          <w:sz w:val="22"/>
          <w:szCs w:val="22"/>
          <w:lang w:val="sr-Cyrl-CS"/>
        </w:rPr>
        <w:t>:45 часова, на истој адреси</w:t>
      </w:r>
      <w:r w:rsidRPr="00926F8F">
        <w:rPr>
          <w:rFonts w:ascii="Times New Roman" w:hAnsi="Times New Roman"/>
          <w:b/>
          <w:sz w:val="22"/>
          <w:szCs w:val="22"/>
          <w:lang w:val="sr-Cyrl-CS"/>
        </w:rPr>
        <w:t>.</w:t>
      </w:r>
    </w:p>
    <w:p w:rsidR="00582F77" w:rsidRPr="00926F8F" w:rsidRDefault="00582F77" w:rsidP="00970899">
      <w:pPr>
        <w:spacing w:line="276" w:lineRule="auto"/>
        <w:jc w:val="both"/>
        <w:rPr>
          <w:rFonts w:ascii="Times New Roman" w:hAnsi="Times New Roman"/>
          <w:sz w:val="22"/>
          <w:szCs w:val="22"/>
          <w:lang w:val="sr-Cyrl-CS"/>
        </w:rPr>
      </w:pPr>
      <w:r w:rsidRPr="00926F8F">
        <w:rPr>
          <w:rFonts w:ascii="Times New Roman" w:hAnsi="Times New Roman"/>
          <w:sz w:val="22"/>
          <w:szCs w:val="22"/>
          <w:lang w:val="sr-Cyrl-CS"/>
        </w:rPr>
        <w:t>Стечајни управник спроводи јавно надметање тако што:</w:t>
      </w:r>
    </w:p>
    <w:p w:rsidR="00582F77" w:rsidRPr="00926F8F" w:rsidRDefault="00582F77" w:rsidP="00970899">
      <w:pPr>
        <w:numPr>
          <w:ilvl w:val="0"/>
          <w:numId w:val="7"/>
        </w:numPr>
        <w:spacing w:line="276" w:lineRule="auto"/>
        <w:jc w:val="both"/>
        <w:rPr>
          <w:rFonts w:ascii="Times New Roman" w:hAnsi="Times New Roman"/>
          <w:sz w:val="22"/>
          <w:szCs w:val="22"/>
          <w:lang w:val="sr-Cyrl-CS"/>
        </w:rPr>
      </w:pPr>
      <w:r w:rsidRPr="00926F8F">
        <w:rPr>
          <w:rFonts w:ascii="Times New Roman" w:hAnsi="Times New Roman"/>
          <w:sz w:val="22"/>
          <w:szCs w:val="22"/>
          <w:lang w:val="sr-Cyrl-CS"/>
        </w:rPr>
        <w:lastRenderedPageBreak/>
        <w:t>региструје лица која имају право учешћа на јавном надметању (имају овлашћења или су лично присутна),</w:t>
      </w:r>
    </w:p>
    <w:p w:rsidR="00582F77" w:rsidRPr="00926F8F" w:rsidRDefault="00582F77" w:rsidP="00970899">
      <w:pPr>
        <w:numPr>
          <w:ilvl w:val="0"/>
          <w:numId w:val="7"/>
        </w:numPr>
        <w:spacing w:line="276" w:lineRule="auto"/>
        <w:jc w:val="both"/>
        <w:rPr>
          <w:rFonts w:ascii="Times New Roman" w:hAnsi="Times New Roman"/>
          <w:sz w:val="22"/>
          <w:szCs w:val="22"/>
          <w:lang w:val="sr-Cyrl-CS"/>
        </w:rPr>
      </w:pPr>
      <w:r w:rsidRPr="00926F8F">
        <w:rPr>
          <w:rFonts w:ascii="Times New Roman" w:hAnsi="Times New Roman"/>
          <w:sz w:val="22"/>
          <w:szCs w:val="22"/>
          <w:lang w:val="sr-Cyrl-CS"/>
        </w:rPr>
        <w:t>отвара јавно надметање читајући правила надметања,</w:t>
      </w:r>
    </w:p>
    <w:p w:rsidR="00582F77" w:rsidRPr="00926F8F" w:rsidRDefault="00582F77" w:rsidP="00970899">
      <w:pPr>
        <w:numPr>
          <w:ilvl w:val="0"/>
          <w:numId w:val="7"/>
        </w:numPr>
        <w:spacing w:line="276" w:lineRule="auto"/>
        <w:jc w:val="both"/>
        <w:rPr>
          <w:rFonts w:ascii="Times New Roman" w:hAnsi="Times New Roman"/>
          <w:sz w:val="22"/>
          <w:szCs w:val="22"/>
          <w:lang w:val="sr-Cyrl-CS"/>
        </w:rPr>
      </w:pPr>
      <w:r w:rsidRPr="00926F8F">
        <w:rPr>
          <w:rFonts w:ascii="Times New Roman" w:hAnsi="Times New Roman"/>
          <w:sz w:val="22"/>
          <w:szCs w:val="22"/>
          <w:lang w:val="sr-Cyrl-CS"/>
        </w:rPr>
        <w:t>позива учеснике да прихвате понуђену цену према унапред утврђеним корацима увећања,</w:t>
      </w:r>
    </w:p>
    <w:p w:rsidR="00582F77" w:rsidRPr="00926F8F" w:rsidRDefault="00582F77" w:rsidP="00970899">
      <w:pPr>
        <w:numPr>
          <w:ilvl w:val="0"/>
          <w:numId w:val="7"/>
        </w:numPr>
        <w:spacing w:line="276" w:lineRule="auto"/>
        <w:jc w:val="both"/>
        <w:rPr>
          <w:rFonts w:ascii="Times New Roman" w:hAnsi="Times New Roman"/>
          <w:sz w:val="22"/>
          <w:szCs w:val="22"/>
          <w:lang w:val="sr-Cyrl-CS"/>
        </w:rPr>
      </w:pPr>
      <w:r w:rsidRPr="00926F8F">
        <w:rPr>
          <w:rFonts w:ascii="Times New Roman" w:hAnsi="Times New Roman"/>
          <w:sz w:val="22"/>
          <w:szCs w:val="22"/>
          <w:lang w:val="sr-Cyrl-CS"/>
        </w:rPr>
        <w:t>одржава ред на јавном надметању,</w:t>
      </w:r>
    </w:p>
    <w:p w:rsidR="00582F77" w:rsidRPr="00926F8F" w:rsidRDefault="00582F77" w:rsidP="00970899">
      <w:pPr>
        <w:numPr>
          <w:ilvl w:val="0"/>
          <w:numId w:val="7"/>
        </w:numPr>
        <w:spacing w:line="276" w:lineRule="auto"/>
        <w:jc w:val="both"/>
        <w:rPr>
          <w:rFonts w:ascii="Times New Roman" w:hAnsi="Times New Roman"/>
          <w:sz w:val="22"/>
          <w:szCs w:val="22"/>
          <w:lang w:val="sr-Cyrl-CS"/>
        </w:rPr>
      </w:pPr>
      <w:r w:rsidRPr="00926F8F">
        <w:rPr>
          <w:rFonts w:ascii="Times New Roman" w:hAnsi="Times New Roman"/>
          <w:sz w:val="22"/>
          <w:szCs w:val="22"/>
          <w:lang w:val="sr-Cyrl-CS"/>
        </w:rPr>
        <w:t>проглашава за купца учесника који је прихватио највишу понуђену цену,</w:t>
      </w:r>
    </w:p>
    <w:p w:rsidR="00582F77" w:rsidRPr="00926F8F" w:rsidRDefault="00582F77" w:rsidP="00970899">
      <w:pPr>
        <w:numPr>
          <w:ilvl w:val="0"/>
          <w:numId w:val="7"/>
        </w:numPr>
        <w:spacing w:line="276" w:lineRule="auto"/>
        <w:jc w:val="both"/>
        <w:rPr>
          <w:rFonts w:ascii="Times New Roman" w:hAnsi="Times New Roman"/>
          <w:sz w:val="22"/>
          <w:szCs w:val="22"/>
          <w:lang w:val="sr-Cyrl-CS"/>
        </w:rPr>
      </w:pPr>
      <w:r w:rsidRPr="00926F8F">
        <w:rPr>
          <w:rFonts w:ascii="Times New Roman" w:hAnsi="Times New Roman"/>
          <w:sz w:val="22"/>
          <w:szCs w:val="22"/>
          <w:lang w:val="sr-Cyrl-CS"/>
        </w:rPr>
        <w:t>потписује записник.</w:t>
      </w:r>
    </w:p>
    <w:p w:rsidR="00970899" w:rsidRPr="00926F8F" w:rsidRDefault="00970899" w:rsidP="00970899">
      <w:pPr>
        <w:spacing w:line="276" w:lineRule="auto"/>
        <w:ind w:left="720"/>
        <w:jc w:val="both"/>
        <w:rPr>
          <w:rFonts w:ascii="Times New Roman" w:hAnsi="Times New Roman"/>
          <w:sz w:val="22"/>
          <w:szCs w:val="22"/>
          <w:lang w:val="sr-Cyrl-CS"/>
        </w:rPr>
      </w:pPr>
    </w:p>
    <w:p w:rsidR="00D55A31" w:rsidRPr="00926F8F" w:rsidRDefault="00D55A31" w:rsidP="00D55A31">
      <w:pPr>
        <w:spacing w:line="276" w:lineRule="auto"/>
        <w:jc w:val="both"/>
        <w:rPr>
          <w:rFonts w:ascii="Times New Roman" w:hAnsi="Times New Roman"/>
          <w:sz w:val="22"/>
          <w:szCs w:val="22"/>
          <w:lang w:val="sr-Cyrl-CS"/>
        </w:rPr>
      </w:pPr>
      <w:r w:rsidRPr="00926F8F">
        <w:rPr>
          <w:rFonts w:ascii="Times New Roman" w:hAnsi="Times New Roman"/>
          <w:sz w:val="22"/>
          <w:szCs w:val="22"/>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2 (два) радна дана од дана јавног надметања, а пре потписивања купопродајног уговора, након чега ће му гаранција бити враћена.</w:t>
      </w:r>
    </w:p>
    <w:p w:rsidR="00D55A31" w:rsidRPr="00926F8F" w:rsidRDefault="00D55A31" w:rsidP="00D55A31">
      <w:pPr>
        <w:spacing w:line="276" w:lineRule="auto"/>
        <w:jc w:val="both"/>
        <w:rPr>
          <w:rFonts w:ascii="Times New Roman" w:hAnsi="Times New Roman"/>
          <w:sz w:val="22"/>
          <w:szCs w:val="22"/>
          <w:lang w:val="sr-Cyrl-CS"/>
        </w:rPr>
      </w:pPr>
    </w:p>
    <w:p w:rsidR="00D55A31" w:rsidRPr="00926F8F" w:rsidRDefault="00D55A31" w:rsidP="00D55A31">
      <w:pPr>
        <w:spacing w:line="276" w:lineRule="auto"/>
        <w:jc w:val="both"/>
        <w:rPr>
          <w:rFonts w:ascii="Times New Roman" w:hAnsi="Times New Roman"/>
          <w:sz w:val="22"/>
          <w:szCs w:val="22"/>
          <w:lang w:val="sr-Cyrl-CS"/>
        </w:rPr>
      </w:pPr>
      <w:r w:rsidRPr="00926F8F">
        <w:rPr>
          <w:rFonts w:ascii="Times New Roman" w:hAnsi="Times New Roman"/>
          <w:sz w:val="22"/>
          <w:szCs w:val="22"/>
          <w:lang w:val="sr-Cyrl-CS"/>
        </w:rPr>
        <w:t xml:space="preserve">Купопродајни уговор се потписује у року од 3 (три) радна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Pr="00926F8F">
        <w:rPr>
          <w:rFonts w:ascii="Times New Roman" w:hAnsi="Times New Roman"/>
          <w:sz w:val="22"/>
          <w:szCs w:val="22"/>
          <w:lang w:val="ru-RU"/>
        </w:rPr>
        <w:t xml:space="preserve">8 (осам) </w:t>
      </w:r>
      <w:r w:rsidRPr="00926F8F">
        <w:rPr>
          <w:rFonts w:ascii="Times New Roman" w:hAnsi="Times New Roman"/>
          <w:sz w:val="22"/>
          <w:szCs w:val="22"/>
          <w:lang w:val="sr-Cyrl-CS"/>
        </w:rPr>
        <w:t>дана од дана потписивања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2 (два) радна дана од пријема обавештења којим се проглашава за купца, након чега ће му гаранција бити враћена. У конкретном случају, купопродајни уговор потписује се у року од 3 (три) радна дана од пријема обавештења којим се други најбољи понуђач проглашава за купца.</w:t>
      </w:r>
    </w:p>
    <w:p w:rsidR="00D55A31" w:rsidRPr="00926F8F" w:rsidRDefault="00D55A31" w:rsidP="00D55A31">
      <w:pPr>
        <w:spacing w:line="276" w:lineRule="auto"/>
        <w:jc w:val="both"/>
        <w:rPr>
          <w:rFonts w:ascii="Times New Roman" w:hAnsi="Times New Roman"/>
          <w:sz w:val="22"/>
          <w:szCs w:val="22"/>
          <w:lang w:val="ru-RU"/>
        </w:rPr>
      </w:pPr>
    </w:p>
    <w:p w:rsidR="00D55A31" w:rsidRPr="00926F8F" w:rsidRDefault="00D55A31" w:rsidP="00D55A31">
      <w:pPr>
        <w:spacing w:line="276" w:lineRule="auto"/>
        <w:jc w:val="both"/>
        <w:rPr>
          <w:rFonts w:ascii="Times New Roman" w:hAnsi="Times New Roman"/>
          <w:sz w:val="22"/>
          <w:szCs w:val="22"/>
          <w:lang w:val="sr-Cyrl-BA"/>
        </w:rPr>
      </w:pPr>
      <w:r w:rsidRPr="00926F8F">
        <w:rPr>
          <w:rFonts w:ascii="Times New Roman" w:hAnsi="Times New Roman"/>
          <w:sz w:val="22"/>
          <w:szCs w:val="22"/>
          <w:lang w:val="sr-Cyrl-CS"/>
        </w:rPr>
        <w:t>Учесницима који на јавном надметању нису стекли статус купца или другог најбољег понуђача депозит (гаранција) се враћа у року од 8 (осам) дана од дана одржавања јавног надметања. Уплатилац депозита губи право на повраћај депозита у складу са Изјавом о губитку права на повраћај депозита.</w:t>
      </w:r>
    </w:p>
    <w:p w:rsidR="00D55A31" w:rsidRPr="00926F8F" w:rsidRDefault="00D55A31" w:rsidP="00D55A31">
      <w:pPr>
        <w:spacing w:line="276" w:lineRule="auto"/>
        <w:jc w:val="both"/>
        <w:rPr>
          <w:rFonts w:ascii="Times New Roman" w:hAnsi="Times New Roman"/>
          <w:sz w:val="22"/>
          <w:szCs w:val="22"/>
          <w:lang w:val="ru-RU"/>
        </w:rPr>
      </w:pPr>
    </w:p>
    <w:p w:rsidR="00D55A31" w:rsidRPr="00926F8F" w:rsidRDefault="00D55A31" w:rsidP="00D55A31">
      <w:pPr>
        <w:spacing w:line="276" w:lineRule="auto"/>
        <w:jc w:val="both"/>
        <w:rPr>
          <w:rFonts w:ascii="Times New Roman" w:hAnsi="Times New Roman"/>
          <w:sz w:val="22"/>
          <w:szCs w:val="22"/>
          <w:lang w:val="sr-Cyrl-CS"/>
        </w:rPr>
      </w:pPr>
      <w:r w:rsidRPr="00926F8F">
        <w:rPr>
          <w:rFonts w:ascii="Times New Roman" w:hAnsi="Times New Roman"/>
          <w:sz w:val="22"/>
          <w:szCs w:val="22"/>
          <w:lang w:val="sr-Cyrl-CS"/>
        </w:rPr>
        <w:t>Порези и сви други овде непоменути трошкови који произилазе из закључе</w:t>
      </w:r>
      <w:r w:rsidRPr="00926F8F">
        <w:rPr>
          <w:rFonts w:ascii="Times New Roman" w:hAnsi="Times New Roman"/>
          <w:sz w:val="22"/>
          <w:szCs w:val="22"/>
          <w:lang w:val="ru-RU"/>
        </w:rPr>
        <w:t xml:space="preserve">ног </w:t>
      </w:r>
      <w:r w:rsidRPr="00926F8F">
        <w:rPr>
          <w:rFonts w:ascii="Times New Roman" w:hAnsi="Times New Roman"/>
          <w:sz w:val="22"/>
          <w:szCs w:val="22"/>
          <w:lang w:val="sr-Cyrl-CS"/>
        </w:rPr>
        <w:t>купопродајног уговора, у целости падају на терет купца.</w:t>
      </w:r>
    </w:p>
    <w:p w:rsidR="00D55A31" w:rsidRPr="00926F8F" w:rsidRDefault="00D55A31" w:rsidP="00D55A31">
      <w:pPr>
        <w:spacing w:line="276" w:lineRule="auto"/>
        <w:jc w:val="both"/>
        <w:rPr>
          <w:rFonts w:ascii="Times New Roman" w:hAnsi="Times New Roman"/>
          <w:sz w:val="22"/>
          <w:szCs w:val="22"/>
          <w:lang w:val="ru-RU"/>
        </w:rPr>
      </w:pPr>
    </w:p>
    <w:p w:rsidR="00582F77" w:rsidRPr="00926F8F" w:rsidRDefault="00582F77" w:rsidP="00970899">
      <w:pPr>
        <w:spacing w:line="276" w:lineRule="auto"/>
        <w:jc w:val="both"/>
        <w:rPr>
          <w:rFonts w:ascii="Times New Roman" w:hAnsi="Times New Roman"/>
          <w:sz w:val="22"/>
          <w:szCs w:val="22"/>
          <w:lang w:val="sr-Cyrl-CS"/>
        </w:rPr>
      </w:pPr>
      <w:r w:rsidRPr="00926F8F">
        <w:rPr>
          <w:rFonts w:ascii="Times New Roman" w:hAnsi="Times New Roman"/>
          <w:sz w:val="22"/>
          <w:szCs w:val="22"/>
        </w:rPr>
        <w:t>O</w:t>
      </w:r>
      <w:r w:rsidRPr="00926F8F">
        <w:rPr>
          <w:rFonts w:ascii="Times New Roman" w:hAnsi="Times New Roman"/>
          <w:sz w:val="22"/>
          <w:szCs w:val="22"/>
          <w:lang w:val="sr-Cyrl-CS"/>
        </w:rPr>
        <w:t>влашћено лице:</w:t>
      </w:r>
      <w:r w:rsidR="0047772B" w:rsidRPr="00926F8F">
        <w:rPr>
          <w:rFonts w:ascii="Times New Roman" w:hAnsi="Times New Roman"/>
          <w:sz w:val="22"/>
          <w:szCs w:val="22"/>
          <w:lang w:val="ru-RU"/>
        </w:rPr>
        <w:t xml:space="preserve"> повереник Милорад Симовић</w:t>
      </w:r>
      <w:r w:rsidRPr="00926F8F">
        <w:rPr>
          <w:rFonts w:ascii="Times New Roman" w:hAnsi="Times New Roman"/>
          <w:sz w:val="22"/>
          <w:szCs w:val="22"/>
          <w:lang w:val="ru-RU"/>
        </w:rPr>
        <w:t xml:space="preserve">, </w:t>
      </w:r>
      <w:r w:rsidR="00054E66" w:rsidRPr="00926F8F">
        <w:rPr>
          <w:rFonts w:ascii="Times New Roman" w:hAnsi="Times New Roman"/>
          <w:sz w:val="22"/>
          <w:szCs w:val="22"/>
          <w:lang w:val="sr-Cyrl-CS"/>
        </w:rPr>
        <w:t xml:space="preserve">контакт телефон </w:t>
      </w:r>
      <w:r w:rsidR="00054E66" w:rsidRPr="00926F8F">
        <w:rPr>
          <w:rFonts w:ascii="Times New Roman" w:hAnsi="Times New Roman"/>
          <w:b/>
          <w:sz w:val="22"/>
          <w:szCs w:val="22"/>
          <w:lang w:val="sr-Cyrl-CS"/>
        </w:rPr>
        <w:t>063/542</w:t>
      </w:r>
      <w:r w:rsidR="0047772B" w:rsidRPr="00926F8F">
        <w:rPr>
          <w:rFonts w:ascii="Times New Roman" w:hAnsi="Times New Roman"/>
          <w:b/>
          <w:sz w:val="22"/>
          <w:szCs w:val="22"/>
          <w:lang w:val="sr-Cyrl-CS"/>
        </w:rPr>
        <w:t>-225</w:t>
      </w:r>
      <w:r w:rsidRPr="00926F8F">
        <w:rPr>
          <w:rFonts w:ascii="Times New Roman" w:hAnsi="Times New Roman"/>
          <w:sz w:val="22"/>
          <w:szCs w:val="22"/>
          <w:lang w:val="sr-Cyrl-CS"/>
        </w:rPr>
        <w:t>.</w:t>
      </w:r>
    </w:p>
    <w:p w:rsidR="00582F77" w:rsidRPr="00926F8F" w:rsidRDefault="00582F77" w:rsidP="00970899">
      <w:pPr>
        <w:spacing w:line="276" w:lineRule="auto"/>
        <w:jc w:val="both"/>
        <w:rPr>
          <w:rFonts w:ascii="Times New Roman" w:hAnsi="Times New Roman"/>
          <w:sz w:val="22"/>
          <w:szCs w:val="22"/>
          <w:lang w:val="ru-RU"/>
        </w:rPr>
      </w:pPr>
      <w:r w:rsidRPr="00926F8F">
        <w:rPr>
          <w:rFonts w:ascii="Times New Roman" w:hAnsi="Times New Roman"/>
          <w:b/>
          <w:color w:val="000000" w:themeColor="text1"/>
          <w:sz w:val="22"/>
          <w:szCs w:val="22"/>
          <w:lang w:val="sr-Cyrl-CS"/>
        </w:rPr>
        <w:t xml:space="preserve">                           </w:t>
      </w:r>
    </w:p>
    <w:p w:rsidR="00582F77" w:rsidRPr="00926F8F" w:rsidRDefault="00582F77" w:rsidP="00970899">
      <w:pPr>
        <w:ind w:left="420"/>
        <w:jc w:val="both"/>
        <w:rPr>
          <w:rFonts w:ascii="Times New Roman" w:hAnsi="Times New Roman"/>
          <w:color w:val="000000" w:themeColor="text1"/>
          <w:sz w:val="22"/>
          <w:szCs w:val="22"/>
          <w:lang w:val="ru-RU"/>
        </w:rPr>
      </w:pPr>
    </w:p>
    <w:p w:rsidR="00A57379" w:rsidRPr="00926F8F" w:rsidRDefault="00A57379" w:rsidP="00970899">
      <w:pPr>
        <w:jc w:val="both"/>
        <w:rPr>
          <w:rFonts w:ascii="Times New Roman" w:hAnsi="Times New Roman"/>
          <w:color w:val="00AE00"/>
          <w:sz w:val="22"/>
          <w:szCs w:val="22"/>
          <w:lang w:val="sr-Latn-CS"/>
        </w:rPr>
      </w:pPr>
    </w:p>
    <w:sectPr w:rsidR="00A57379" w:rsidRPr="00926F8F" w:rsidSect="00A5205C">
      <w:headerReference w:type="even" r:id="rId8"/>
      <w:headerReference w:type="default" r:id="rId9"/>
      <w:footerReference w:type="even" r:id="rId10"/>
      <w:footerReference w:type="default" r:id="rId11"/>
      <w:headerReference w:type="first" r:id="rId12"/>
      <w:footerReference w:type="first" r:id="rId13"/>
      <w:pgSz w:w="11906" w:h="16838"/>
      <w:pgMar w:top="284" w:right="567" w:bottom="23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460" w:rsidRDefault="00936460" w:rsidP="00024818">
      <w:r>
        <w:separator/>
      </w:r>
    </w:p>
  </w:endnote>
  <w:endnote w:type="continuationSeparator" w:id="0">
    <w:p w:rsidR="00936460" w:rsidRDefault="00936460" w:rsidP="0002481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721" w:rsidRDefault="007767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721" w:rsidRPr="003F6CD4" w:rsidRDefault="007767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721" w:rsidRDefault="007767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460" w:rsidRDefault="00936460" w:rsidP="00024818">
      <w:r>
        <w:separator/>
      </w:r>
    </w:p>
  </w:footnote>
  <w:footnote w:type="continuationSeparator" w:id="0">
    <w:p w:rsidR="00936460" w:rsidRDefault="00936460" w:rsidP="000248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721" w:rsidRDefault="007767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721" w:rsidRPr="003F6CD4" w:rsidRDefault="007767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721" w:rsidRDefault="007767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color w:val="auto"/>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10591E"/>
    <w:multiLevelType w:val="hybridMultilevel"/>
    <w:tmpl w:val="78446F46"/>
    <w:lvl w:ilvl="0" w:tplc="2A4E65C8">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
    <w:nsid w:val="047531E3"/>
    <w:multiLevelType w:val="hybridMultilevel"/>
    <w:tmpl w:val="E3D06546"/>
    <w:lvl w:ilvl="0" w:tplc="0766291E">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063E197C"/>
    <w:multiLevelType w:val="hybridMultilevel"/>
    <w:tmpl w:val="CB2A813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0CC64D00"/>
    <w:multiLevelType w:val="hybridMultilevel"/>
    <w:tmpl w:val="79E6D4E4"/>
    <w:lvl w:ilvl="0" w:tplc="241A0001">
      <w:start w:val="1"/>
      <w:numFmt w:val="bullet"/>
      <w:lvlText w:val=""/>
      <w:lvlJc w:val="left"/>
      <w:pPr>
        <w:ind w:left="720" w:hanging="360"/>
      </w:pPr>
      <w:rPr>
        <w:rFonts w:ascii="Symbol" w:hAnsi="Symbol" w:hint="default"/>
      </w:rPr>
    </w:lvl>
    <w:lvl w:ilvl="1" w:tplc="C40442C2">
      <w:start w:val="6"/>
      <w:numFmt w:val="bullet"/>
      <w:lvlText w:val="-"/>
      <w:lvlJc w:val="left"/>
      <w:pPr>
        <w:ind w:left="1440" w:hanging="360"/>
      </w:pPr>
      <w:rPr>
        <w:rFonts w:ascii="Times New Roman" w:eastAsiaTheme="majorEastAsia" w:hAnsi="Times New Roman" w:cs="Times New Roman"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0DE70D75"/>
    <w:multiLevelType w:val="hybridMultilevel"/>
    <w:tmpl w:val="CFA0BB9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1B571CD2"/>
    <w:multiLevelType w:val="hybridMultilevel"/>
    <w:tmpl w:val="2188AE02"/>
    <w:lvl w:ilvl="0" w:tplc="16E48F12">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2BBE5C67"/>
    <w:multiLevelType w:val="hybridMultilevel"/>
    <w:tmpl w:val="C5DE6BEC"/>
    <w:lvl w:ilvl="0" w:tplc="241A0001">
      <w:start w:val="1"/>
      <w:numFmt w:val="bullet"/>
      <w:lvlText w:val=""/>
      <w:lvlJc w:val="left"/>
      <w:pPr>
        <w:ind w:left="720" w:hanging="360"/>
      </w:pPr>
      <w:rPr>
        <w:rFonts w:ascii="Symbol" w:hAnsi="Symbol"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301667C5"/>
    <w:multiLevelType w:val="hybridMultilevel"/>
    <w:tmpl w:val="79D42B56"/>
    <w:lvl w:ilvl="0" w:tplc="2A4E65C8">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0">
    <w:nsid w:val="30254033"/>
    <w:multiLevelType w:val="hybridMultilevel"/>
    <w:tmpl w:val="1F1A7CD2"/>
    <w:lvl w:ilvl="0" w:tplc="905A6B7E">
      <w:start w:val="1"/>
      <w:numFmt w:val="decimal"/>
      <w:lvlText w:val="%1"/>
      <w:lvlJc w:val="left"/>
      <w:pPr>
        <w:ind w:left="1080" w:hanging="360"/>
      </w:pPr>
      <w:rPr>
        <w:rFonts w:hint="default"/>
        <w:color w:val="00B05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364659BE"/>
    <w:multiLevelType w:val="hybridMultilevel"/>
    <w:tmpl w:val="2AD0EDA6"/>
    <w:lvl w:ilvl="0" w:tplc="30B4FA9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36C27F85"/>
    <w:multiLevelType w:val="hybridMultilevel"/>
    <w:tmpl w:val="4AAAADA2"/>
    <w:lvl w:ilvl="0" w:tplc="F0FEE462">
      <w:start w:val="1"/>
      <w:numFmt w:val="decimal"/>
      <w:lvlText w:val="%1."/>
      <w:lvlJc w:val="left"/>
      <w:pPr>
        <w:ind w:left="720" w:hanging="360"/>
      </w:pPr>
      <w:rPr>
        <w:rFonts w:hint="default"/>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3BD7660D"/>
    <w:multiLevelType w:val="hybridMultilevel"/>
    <w:tmpl w:val="B82C09B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E173CDC"/>
    <w:multiLevelType w:val="hybridMultilevel"/>
    <w:tmpl w:val="0D304284"/>
    <w:lvl w:ilvl="0" w:tplc="3572B35C">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41D36B7B"/>
    <w:multiLevelType w:val="hybridMultilevel"/>
    <w:tmpl w:val="1FBCE1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47653AA9"/>
    <w:multiLevelType w:val="hybridMultilevel"/>
    <w:tmpl w:val="6C903BD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48634F94"/>
    <w:multiLevelType w:val="hybridMultilevel"/>
    <w:tmpl w:val="717046C8"/>
    <w:lvl w:ilvl="0" w:tplc="241A0001">
      <w:start w:val="1"/>
      <w:numFmt w:val="bullet"/>
      <w:lvlText w:val=""/>
      <w:lvlJc w:val="left"/>
      <w:pPr>
        <w:ind w:left="360" w:hanging="360"/>
      </w:pPr>
      <w:rPr>
        <w:rFonts w:ascii="Symbol" w:hAnsi="Symbol" w:hint="default"/>
      </w:rPr>
    </w:lvl>
    <w:lvl w:ilvl="1" w:tplc="241A0003">
      <w:start w:val="1"/>
      <w:numFmt w:val="bullet"/>
      <w:lvlText w:val="o"/>
      <w:lvlJc w:val="left"/>
      <w:pPr>
        <w:ind w:left="1080" w:hanging="360"/>
      </w:pPr>
      <w:rPr>
        <w:rFonts w:ascii="Courier New" w:hAnsi="Courier New" w:cs="Courier New" w:hint="default"/>
      </w:r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9">
    <w:nsid w:val="4A782107"/>
    <w:multiLevelType w:val="hybridMultilevel"/>
    <w:tmpl w:val="685CF36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4ECA6E9B"/>
    <w:multiLevelType w:val="hybridMultilevel"/>
    <w:tmpl w:val="DABAC1FA"/>
    <w:lvl w:ilvl="0" w:tplc="02F242D2">
      <w:start w:val="6"/>
      <w:numFmt w:val="bullet"/>
      <w:lvlText w:val="-"/>
      <w:lvlJc w:val="left"/>
      <w:pPr>
        <w:ind w:left="720" w:hanging="360"/>
      </w:pPr>
      <w:rPr>
        <w:rFonts w:ascii="Times New Roman" w:eastAsiaTheme="majorEastAsia"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50017DCB"/>
    <w:multiLevelType w:val="hybridMultilevel"/>
    <w:tmpl w:val="54EE8FF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5AA52DA6"/>
    <w:multiLevelType w:val="hybridMultilevel"/>
    <w:tmpl w:val="AC2460B6"/>
    <w:lvl w:ilvl="0" w:tplc="AA1EF0B4">
      <w:start w:val="1"/>
      <w:numFmt w:val="decimal"/>
      <w:lvlText w:val="%1."/>
      <w:lvlJc w:val="left"/>
      <w:pPr>
        <w:ind w:left="720" w:hanging="360"/>
      </w:pPr>
      <w:rPr>
        <w:rFonts w:hint="default"/>
        <w:color w:val="00B05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C096C68"/>
    <w:multiLevelType w:val="hybridMultilevel"/>
    <w:tmpl w:val="6502615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74081696"/>
    <w:multiLevelType w:val="hybridMultilevel"/>
    <w:tmpl w:val="5AD8A996"/>
    <w:lvl w:ilvl="0" w:tplc="3572B35C">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75E52B80"/>
    <w:multiLevelType w:val="hybridMultilevel"/>
    <w:tmpl w:val="15B645F6"/>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6">
    <w:nsid w:val="78383D07"/>
    <w:multiLevelType w:val="hybridMultilevel"/>
    <w:tmpl w:val="EBF4B12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0"/>
  </w:num>
  <w:num w:numId="5">
    <w:abstractNumId w:val="22"/>
  </w:num>
  <w:num w:numId="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5"/>
  </w:num>
  <w:num w:numId="10">
    <w:abstractNumId w:val="2"/>
  </w:num>
  <w:num w:numId="11">
    <w:abstractNumId w:val="9"/>
  </w:num>
  <w:num w:numId="12">
    <w:abstractNumId w:val="17"/>
  </w:num>
  <w:num w:numId="13">
    <w:abstractNumId w:val="11"/>
  </w:num>
  <w:num w:numId="14">
    <w:abstractNumId w:val="6"/>
  </w:num>
  <w:num w:numId="15">
    <w:abstractNumId w:val="7"/>
  </w:num>
  <w:num w:numId="16">
    <w:abstractNumId w:val="19"/>
  </w:num>
  <w:num w:numId="17">
    <w:abstractNumId w:val="26"/>
  </w:num>
  <w:num w:numId="18">
    <w:abstractNumId w:val="20"/>
  </w:num>
  <w:num w:numId="19">
    <w:abstractNumId w:val="25"/>
  </w:num>
  <w:num w:numId="20">
    <w:abstractNumId w:val="16"/>
  </w:num>
  <w:num w:numId="21">
    <w:abstractNumId w:val="8"/>
  </w:num>
  <w:num w:numId="22">
    <w:abstractNumId w:val="4"/>
  </w:num>
  <w:num w:numId="23">
    <w:abstractNumId w:val="23"/>
  </w:num>
  <w:num w:numId="24">
    <w:abstractNumId w:val="5"/>
  </w:num>
  <w:num w:numId="25">
    <w:abstractNumId w:val="24"/>
  </w:num>
  <w:num w:numId="26">
    <w:abstractNumId w:val="14"/>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80A66"/>
    <w:rsid w:val="00002DD9"/>
    <w:rsid w:val="00004A26"/>
    <w:rsid w:val="0000522A"/>
    <w:rsid w:val="00007A03"/>
    <w:rsid w:val="00010246"/>
    <w:rsid w:val="000225D7"/>
    <w:rsid w:val="000239A4"/>
    <w:rsid w:val="00024818"/>
    <w:rsid w:val="00042582"/>
    <w:rsid w:val="000534A5"/>
    <w:rsid w:val="00053C91"/>
    <w:rsid w:val="00053E38"/>
    <w:rsid w:val="00054E66"/>
    <w:rsid w:val="00056DEE"/>
    <w:rsid w:val="000570EC"/>
    <w:rsid w:val="0006098F"/>
    <w:rsid w:val="00064DE1"/>
    <w:rsid w:val="00066425"/>
    <w:rsid w:val="00072756"/>
    <w:rsid w:val="0007332F"/>
    <w:rsid w:val="000868A4"/>
    <w:rsid w:val="000944C4"/>
    <w:rsid w:val="000950F8"/>
    <w:rsid w:val="000A0F7A"/>
    <w:rsid w:val="000A24BF"/>
    <w:rsid w:val="000A2D92"/>
    <w:rsid w:val="000C30EC"/>
    <w:rsid w:val="000C5CC6"/>
    <w:rsid w:val="000C6ED8"/>
    <w:rsid w:val="000D4F7D"/>
    <w:rsid w:val="000D5DDA"/>
    <w:rsid w:val="000E0FB0"/>
    <w:rsid w:val="000E518C"/>
    <w:rsid w:val="000F1958"/>
    <w:rsid w:val="000F2744"/>
    <w:rsid w:val="000F2C9D"/>
    <w:rsid w:val="000F722F"/>
    <w:rsid w:val="001005AF"/>
    <w:rsid w:val="001041A2"/>
    <w:rsid w:val="001125D3"/>
    <w:rsid w:val="00113A49"/>
    <w:rsid w:val="00113D38"/>
    <w:rsid w:val="001167FC"/>
    <w:rsid w:val="00117E15"/>
    <w:rsid w:val="001230DE"/>
    <w:rsid w:val="00130C2B"/>
    <w:rsid w:val="00130EB7"/>
    <w:rsid w:val="001329D1"/>
    <w:rsid w:val="00133DEC"/>
    <w:rsid w:val="00140F99"/>
    <w:rsid w:val="0014455D"/>
    <w:rsid w:val="00146719"/>
    <w:rsid w:val="00155847"/>
    <w:rsid w:val="00157D03"/>
    <w:rsid w:val="001658A0"/>
    <w:rsid w:val="00167E03"/>
    <w:rsid w:val="00171202"/>
    <w:rsid w:val="00173458"/>
    <w:rsid w:val="00175E86"/>
    <w:rsid w:val="0017620B"/>
    <w:rsid w:val="00181AA0"/>
    <w:rsid w:val="00183B13"/>
    <w:rsid w:val="00185685"/>
    <w:rsid w:val="00190EDA"/>
    <w:rsid w:val="00194843"/>
    <w:rsid w:val="00197848"/>
    <w:rsid w:val="001A64CA"/>
    <w:rsid w:val="001B11E4"/>
    <w:rsid w:val="001B687B"/>
    <w:rsid w:val="001B7AB4"/>
    <w:rsid w:val="001C1DC3"/>
    <w:rsid w:val="001C32B1"/>
    <w:rsid w:val="001D2A40"/>
    <w:rsid w:val="001D46F8"/>
    <w:rsid w:val="001E3E77"/>
    <w:rsid w:val="001F2EB3"/>
    <w:rsid w:val="001F7B6B"/>
    <w:rsid w:val="0020060B"/>
    <w:rsid w:val="002068B8"/>
    <w:rsid w:val="00211C0E"/>
    <w:rsid w:val="00212A2D"/>
    <w:rsid w:val="002154D5"/>
    <w:rsid w:val="00217969"/>
    <w:rsid w:val="00225606"/>
    <w:rsid w:val="0023137A"/>
    <w:rsid w:val="0023363E"/>
    <w:rsid w:val="00233C5E"/>
    <w:rsid w:val="0025471F"/>
    <w:rsid w:val="002623DC"/>
    <w:rsid w:val="00265B4E"/>
    <w:rsid w:val="002668E6"/>
    <w:rsid w:val="00280D11"/>
    <w:rsid w:val="0028102F"/>
    <w:rsid w:val="00286E15"/>
    <w:rsid w:val="00291846"/>
    <w:rsid w:val="002919C9"/>
    <w:rsid w:val="00292C19"/>
    <w:rsid w:val="00293295"/>
    <w:rsid w:val="002935F5"/>
    <w:rsid w:val="00295BF4"/>
    <w:rsid w:val="002A5A03"/>
    <w:rsid w:val="002B1A02"/>
    <w:rsid w:val="002B2B9C"/>
    <w:rsid w:val="002B4561"/>
    <w:rsid w:val="002B7FAE"/>
    <w:rsid w:val="002C491C"/>
    <w:rsid w:val="002D6115"/>
    <w:rsid w:val="002E1DA7"/>
    <w:rsid w:val="002E4EE9"/>
    <w:rsid w:val="002F6185"/>
    <w:rsid w:val="0030631B"/>
    <w:rsid w:val="0031131F"/>
    <w:rsid w:val="003123C1"/>
    <w:rsid w:val="003128C8"/>
    <w:rsid w:val="0031571B"/>
    <w:rsid w:val="00320AA5"/>
    <w:rsid w:val="00327549"/>
    <w:rsid w:val="00335F74"/>
    <w:rsid w:val="00336BBB"/>
    <w:rsid w:val="00342B2F"/>
    <w:rsid w:val="003446F7"/>
    <w:rsid w:val="003472B0"/>
    <w:rsid w:val="00360872"/>
    <w:rsid w:val="003621A2"/>
    <w:rsid w:val="00362B44"/>
    <w:rsid w:val="00370BC2"/>
    <w:rsid w:val="00375CF6"/>
    <w:rsid w:val="003769FE"/>
    <w:rsid w:val="00381FC2"/>
    <w:rsid w:val="0038477A"/>
    <w:rsid w:val="00384FFE"/>
    <w:rsid w:val="00386707"/>
    <w:rsid w:val="003933B0"/>
    <w:rsid w:val="00395123"/>
    <w:rsid w:val="003A02F1"/>
    <w:rsid w:val="003A3AE9"/>
    <w:rsid w:val="003A720F"/>
    <w:rsid w:val="003B2AAF"/>
    <w:rsid w:val="003B433D"/>
    <w:rsid w:val="003C43CB"/>
    <w:rsid w:val="003C7471"/>
    <w:rsid w:val="003D0D6F"/>
    <w:rsid w:val="003E20F3"/>
    <w:rsid w:val="003E4931"/>
    <w:rsid w:val="003E577A"/>
    <w:rsid w:val="003F09B2"/>
    <w:rsid w:val="003F28A8"/>
    <w:rsid w:val="003F614E"/>
    <w:rsid w:val="003F6A09"/>
    <w:rsid w:val="003F6CD4"/>
    <w:rsid w:val="004015EF"/>
    <w:rsid w:val="0040339A"/>
    <w:rsid w:val="00405E34"/>
    <w:rsid w:val="004102A0"/>
    <w:rsid w:val="00411BCE"/>
    <w:rsid w:val="0041334B"/>
    <w:rsid w:val="00417EC2"/>
    <w:rsid w:val="0042624A"/>
    <w:rsid w:val="00427F2C"/>
    <w:rsid w:val="00432EF7"/>
    <w:rsid w:val="0045252C"/>
    <w:rsid w:val="004549BC"/>
    <w:rsid w:val="00457F4E"/>
    <w:rsid w:val="00466CB0"/>
    <w:rsid w:val="0047772B"/>
    <w:rsid w:val="00477C62"/>
    <w:rsid w:val="004808D9"/>
    <w:rsid w:val="00484828"/>
    <w:rsid w:val="0048765C"/>
    <w:rsid w:val="0049135F"/>
    <w:rsid w:val="00492F3F"/>
    <w:rsid w:val="004979EA"/>
    <w:rsid w:val="004A079C"/>
    <w:rsid w:val="004A1B61"/>
    <w:rsid w:val="004A5C9F"/>
    <w:rsid w:val="004B0018"/>
    <w:rsid w:val="004B1E5E"/>
    <w:rsid w:val="004B49E3"/>
    <w:rsid w:val="004C4E2D"/>
    <w:rsid w:val="004C549B"/>
    <w:rsid w:val="004C6B61"/>
    <w:rsid w:val="004D24AD"/>
    <w:rsid w:val="004D2706"/>
    <w:rsid w:val="004D40E8"/>
    <w:rsid w:val="004D4906"/>
    <w:rsid w:val="004D695F"/>
    <w:rsid w:val="004D6F46"/>
    <w:rsid w:val="004E2742"/>
    <w:rsid w:val="004E3049"/>
    <w:rsid w:val="004E35F5"/>
    <w:rsid w:val="004E7172"/>
    <w:rsid w:val="004F0560"/>
    <w:rsid w:val="00501ED6"/>
    <w:rsid w:val="00502861"/>
    <w:rsid w:val="005037D7"/>
    <w:rsid w:val="00503E16"/>
    <w:rsid w:val="00505BD2"/>
    <w:rsid w:val="005144E2"/>
    <w:rsid w:val="00526722"/>
    <w:rsid w:val="005275E6"/>
    <w:rsid w:val="00527EB2"/>
    <w:rsid w:val="00534468"/>
    <w:rsid w:val="005400EE"/>
    <w:rsid w:val="00554B39"/>
    <w:rsid w:val="00560761"/>
    <w:rsid w:val="0056488F"/>
    <w:rsid w:val="005675AE"/>
    <w:rsid w:val="005777FE"/>
    <w:rsid w:val="00582F77"/>
    <w:rsid w:val="005834E4"/>
    <w:rsid w:val="00583961"/>
    <w:rsid w:val="005860CD"/>
    <w:rsid w:val="00586408"/>
    <w:rsid w:val="005946F4"/>
    <w:rsid w:val="005A6840"/>
    <w:rsid w:val="005C2083"/>
    <w:rsid w:val="005C5A83"/>
    <w:rsid w:val="005D559C"/>
    <w:rsid w:val="005D5F5B"/>
    <w:rsid w:val="005E12B8"/>
    <w:rsid w:val="005F0918"/>
    <w:rsid w:val="00603A35"/>
    <w:rsid w:val="00607751"/>
    <w:rsid w:val="00613CFA"/>
    <w:rsid w:val="00624182"/>
    <w:rsid w:val="00626086"/>
    <w:rsid w:val="006265F3"/>
    <w:rsid w:val="006278D2"/>
    <w:rsid w:val="0063666A"/>
    <w:rsid w:val="00651204"/>
    <w:rsid w:val="00652CCB"/>
    <w:rsid w:val="00652E85"/>
    <w:rsid w:val="00672241"/>
    <w:rsid w:val="00677C81"/>
    <w:rsid w:val="00680D9D"/>
    <w:rsid w:val="00681C08"/>
    <w:rsid w:val="006822B1"/>
    <w:rsid w:val="006862B9"/>
    <w:rsid w:val="006928F2"/>
    <w:rsid w:val="006970B9"/>
    <w:rsid w:val="006975C9"/>
    <w:rsid w:val="006A5B3E"/>
    <w:rsid w:val="006A711E"/>
    <w:rsid w:val="006B5BBE"/>
    <w:rsid w:val="006B656E"/>
    <w:rsid w:val="006B65A8"/>
    <w:rsid w:val="006C4E2B"/>
    <w:rsid w:val="006C69A9"/>
    <w:rsid w:val="006C6FCC"/>
    <w:rsid w:val="006D2073"/>
    <w:rsid w:val="006D4CC3"/>
    <w:rsid w:val="006D5787"/>
    <w:rsid w:val="006D66D8"/>
    <w:rsid w:val="006D6BB9"/>
    <w:rsid w:val="006F2D48"/>
    <w:rsid w:val="006F3F7B"/>
    <w:rsid w:val="006F52E9"/>
    <w:rsid w:val="006F6F44"/>
    <w:rsid w:val="006F79FC"/>
    <w:rsid w:val="00701331"/>
    <w:rsid w:val="007127EA"/>
    <w:rsid w:val="007152F3"/>
    <w:rsid w:val="007165F1"/>
    <w:rsid w:val="00717135"/>
    <w:rsid w:val="007237D2"/>
    <w:rsid w:val="00726145"/>
    <w:rsid w:val="00735044"/>
    <w:rsid w:val="00750AF8"/>
    <w:rsid w:val="0075194D"/>
    <w:rsid w:val="0075264D"/>
    <w:rsid w:val="00753ECB"/>
    <w:rsid w:val="00756F7D"/>
    <w:rsid w:val="0076019E"/>
    <w:rsid w:val="00767EE5"/>
    <w:rsid w:val="00776721"/>
    <w:rsid w:val="007770E3"/>
    <w:rsid w:val="00780A66"/>
    <w:rsid w:val="007851A9"/>
    <w:rsid w:val="00785962"/>
    <w:rsid w:val="007860A8"/>
    <w:rsid w:val="00786A61"/>
    <w:rsid w:val="00792D2B"/>
    <w:rsid w:val="007A4B1D"/>
    <w:rsid w:val="007A547E"/>
    <w:rsid w:val="007B040C"/>
    <w:rsid w:val="007B1C51"/>
    <w:rsid w:val="007B39A7"/>
    <w:rsid w:val="007B7367"/>
    <w:rsid w:val="007C0FA9"/>
    <w:rsid w:val="007C78C8"/>
    <w:rsid w:val="007D4C6F"/>
    <w:rsid w:val="007E675D"/>
    <w:rsid w:val="007E715C"/>
    <w:rsid w:val="007F106A"/>
    <w:rsid w:val="007F3A90"/>
    <w:rsid w:val="007F5091"/>
    <w:rsid w:val="007F5FFA"/>
    <w:rsid w:val="007F7F0F"/>
    <w:rsid w:val="00800D50"/>
    <w:rsid w:val="0081026D"/>
    <w:rsid w:val="00812F1E"/>
    <w:rsid w:val="00814101"/>
    <w:rsid w:val="008332BE"/>
    <w:rsid w:val="00841D10"/>
    <w:rsid w:val="00842108"/>
    <w:rsid w:val="008430F1"/>
    <w:rsid w:val="008538FF"/>
    <w:rsid w:val="008564F4"/>
    <w:rsid w:val="00873A1A"/>
    <w:rsid w:val="008778B9"/>
    <w:rsid w:val="00883DD4"/>
    <w:rsid w:val="00890370"/>
    <w:rsid w:val="008910F8"/>
    <w:rsid w:val="008A55D2"/>
    <w:rsid w:val="008B014D"/>
    <w:rsid w:val="008B04C9"/>
    <w:rsid w:val="008B2EE7"/>
    <w:rsid w:val="008B3595"/>
    <w:rsid w:val="008B4B9C"/>
    <w:rsid w:val="008B65D7"/>
    <w:rsid w:val="008C1DBB"/>
    <w:rsid w:val="008C6C96"/>
    <w:rsid w:val="008F2705"/>
    <w:rsid w:val="008F2FA8"/>
    <w:rsid w:val="008F59AA"/>
    <w:rsid w:val="00904FB9"/>
    <w:rsid w:val="00913CDD"/>
    <w:rsid w:val="00926695"/>
    <w:rsid w:val="00926F8F"/>
    <w:rsid w:val="009312C9"/>
    <w:rsid w:val="00936460"/>
    <w:rsid w:val="00943B66"/>
    <w:rsid w:val="009461D7"/>
    <w:rsid w:val="00951714"/>
    <w:rsid w:val="0095257C"/>
    <w:rsid w:val="00954EFB"/>
    <w:rsid w:val="009618BE"/>
    <w:rsid w:val="009649A9"/>
    <w:rsid w:val="0096615A"/>
    <w:rsid w:val="00970899"/>
    <w:rsid w:val="0097343E"/>
    <w:rsid w:val="00981652"/>
    <w:rsid w:val="009829D5"/>
    <w:rsid w:val="00983239"/>
    <w:rsid w:val="00993BEE"/>
    <w:rsid w:val="00997132"/>
    <w:rsid w:val="009A31B9"/>
    <w:rsid w:val="009B0A59"/>
    <w:rsid w:val="009B27E6"/>
    <w:rsid w:val="009B3CCB"/>
    <w:rsid w:val="009C0641"/>
    <w:rsid w:val="009C324B"/>
    <w:rsid w:val="009C3C87"/>
    <w:rsid w:val="009C41BE"/>
    <w:rsid w:val="009C6C82"/>
    <w:rsid w:val="009D0964"/>
    <w:rsid w:val="009D529C"/>
    <w:rsid w:val="009D5DC4"/>
    <w:rsid w:val="009E3928"/>
    <w:rsid w:val="009E3E1D"/>
    <w:rsid w:val="009E4523"/>
    <w:rsid w:val="009F2951"/>
    <w:rsid w:val="009F5D9F"/>
    <w:rsid w:val="00A03AA6"/>
    <w:rsid w:val="00A04A0A"/>
    <w:rsid w:val="00A14295"/>
    <w:rsid w:val="00A235B4"/>
    <w:rsid w:val="00A26E52"/>
    <w:rsid w:val="00A322D8"/>
    <w:rsid w:val="00A330C8"/>
    <w:rsid w:val="00A4283B"/>
    <w:rsid w:val="00A42D73"/>
    <w:rsid w:val="00A44A66"/>
    <w:rsid w:val="00A476A2"/>
    <w:rsid w:val="00A50690"/>
    <w:rsid w:val="00A5205C"/>
    <w:rsid w:val="00A52E39"/>
    <w:rsid w:val="00A53EDB"/>
    <w:rsid w:val="00A57379"/>
    <w:rsid w:val="00A57F73"/>
    <w:rsid w:val="00A63409"/>
    <w:rsid w:val="00A707B7"/>
    <w:rsid w:val="00A727A2"/>
    <w:rsid w:val="00A730F7"/>
    <w:rsid w:val="00A85375"/>
    <w:rsid w:val="00A960C1"/>
    <w:rsid w:val="00AA0D0D"/>
    <w:rsid w:val="00AA2ACB"/>
    <w:rsid w:val="00AA6EE0"/>
    <w:rsid w:val="00AB0151"/>
    <w:rsid w:val="00AB1191"/>
    <w:rsid w:val="00AB522E"/>
    <w:rsid w:val="00AB5340"/>
    <w:rsid w:val="00AB5C83"/>
    <w:rsid w:val="00AC0F86"/>
    <w:rsid w:val="00AD11E4"/>
    <w:rsid w:val="00AD17EF"/>
    <w:rsid w:val="00AD3F27"/>
    <w:rsid w:val="00AD4275"/>
    <w:rsid w:val="00AE0204"/>
    <w:rsid w:val="00AE4EC5"/>
    <w:rsid w:val="00AE6630"/>
    <w:rsid w:val="00B15A9D"/>
    <w:rsid w:val="00B17056"/>
    <w:rsid w:val="00B1713B"/>
    <w:rsid w:val="00B24E7F"/>
    <w:rsid w:val="00B25BB2"/>
    <w:rsid w:val="00B27DA8"/>
    <w:rsid w:val="00B31E19"/>
    <w:rsid w:val="00B3780D"/>
    <w:rsid w:val="00B40756"/>
    <w:rsid w:val="00B44D39"/>
    <w:rsid w:val="00B46FDC"/>
    <w:rsid w:val="00B502DE"/>
    <w:rsid w:val="00B56B9B"/>
    <w:rsid w:val="00B60158"/>
    <w:rsid w:val="00B635E3"/>
    <w:rsid w:val="00B63907"/>
    <w:rsid w:val="00B64CBF"/>
    <w:rsid w:val="00B65951"/>
    <w:rsid w:val="00B85480"/>
    <w:rsid w:val="00BA4785"/>
    <w:rsid w:val="00BB091C"/>
    <w:rsid w:val="00BB09C8"/>
    <w:rsid w:val="00BC1EDC"/>
    <w:rsid w:val="00BC4A24"/>
    <w:rsid w:val="00BC60A8"/>
    <w:rsid w:val="00BC77D1"/>
    <w:rsid w:val="00BD5319"/>
    <w:rsid w:val="00BF1EBA"/>
    <w:rsid w:val="00BF337B"/>
    <w:rsid w:val="00C0704F"/>
    <w:rsid w:val="00C20ADB"/>
    <w:rsid w:val="00C24E95"/>
    <w:rsid w:val="00C27E48"/>
    <w:rsid w:val="00C300EE"/>
    <w:rsid w:val="00C331F9"/>
    <w:rsid w:val="00C3417B"/>
    <w:rsid w:val="00C35022"/>
    <w:rsid w:val="00C36407"/>
    <w:rsid w:val="00C42097"/>
    <w:rsid w:val="00C45687"/>
    <w:rsid w:val="00C46DAC"/>
    <w:rsid w:val="00C50E0A"/>
    <w:rsid w:val="00C55984"/>
    <w:rsid w:val="00C55D8A"/>
    <w:rsid w:val="00C63589"/>
    <w:rsid w:val="00C658EB"/>
    <w:rsid w:val="00C66632"/>
    <w:rsid w:val="00C74826"/>
    <w:rsid w:val="00C76EF3"/>
    <w:rsid w:val="00C77CD3"/>
    <w:rsid w:val="00C80CA0"/>
    <w:rsid w:val="00C85749"/>
    <w:rsid w:val="00C857FD"/>
    <w:rsid w:val="00C85984"/>
    <w:rsid w:val="00C9164B"/>
    <w:rsid w:val="00C92A1D"/>
    <w:rsid w:val="00C96B47"/>
    <w:rsid w:val="00CA3976"/>
    <w:rsid w:val="00CB261F"/>
    <w:rsid w:val="00CC15F2"/>
    <w:rsid w:val="00CC7927"/>
    <w:rsid w:val="00CD6EA2"/>
    <w:rsid w:val="00CE0183"/>
    <w:rsid w:val="00CE1462"/>
    <w:rsid w:val="00CE73F1"/>
    <w:rsid w:val="00CF04C1"/>
    <w:rsid w:val="00CF73C1"/>
    <w:rsid w:val="00D024FE"/>
    <w:rsid w:val="00D04074"/>
    <w:rsid w:val="00D049AE"/>
    <w:rsid w:val="00D07017"/>
    <w:rsid w:val="00D1256D"/>
    <w:rsid w:val="00D13336"/>
    <w:rsid w:val="00D152CD"/>
    <w:rsid w:val="00D16869"/>
    <w:rsid w:val="00D26529"/>
    <w:rsid w:val="00D26AEA"/>
    <w:rsid w:val="00D32238"/>
    <w:rsid w:val="00D3543D"/>
    <w:rsid w:val="00D366F4"/>
    <w:rsid w:val="00D37033"/>
    <w:rsid w:val="00D42777"/>
    <w:rsid w:val="00D4707D"/>
    <w:rsid w:val="00D537FA"/>
    <w:rsid w:val="00D55A31"/>
    <w:rsid w:val="00D56718"/>
    <w:rsid w:val="00D63966"/>
    <w:rsid w:val="00D707B1"/>
    <w:rsid w:val="00D7374C"/>
    <w:rsid w:val="00D82492"/>
    <w:rsid w:val="00D83AD0"/>
    <w:rsid w:val="00D85F5A"/>
    <w:rsid w:val="00D91711"/>
    <w:rsid w:val="00D92261"/>
    <w:rsid w:val="00D95AA9"/>
    <w:rsid w:val="00DA03E1"/>
    <w:rsid w:val="00DA21D4"/>
    <w:rsid w:val="00DA461F"/>
    <w:rsid w:val="00DB1A4F"/>
    <w:rsid w:val="00DB5476"/>
    <w:rsid w:val="00DD1265"/>
    <w:rsid w:val="00DD58DB"/>
    <w:rsid w:val="00DE2B3D"/>
    <w:rsid w:val="00DE7977"/>
    <w:rsid w:val="00DF2C8A"/>
    <w:rsid w:val="00E0384F"/>
    <w:rsid w:val="00E03B88"/>
    <w:rsid w:val="00E07762"/>
    <w:rsid w:val="00E16539"/>
    <w:rsid w:val="00E23DBA"/>
    <w:rsid w:val="00E253CA"/>
    <w:rsid w:val="00E26649"/>
    <w:rsid w:val="00E26E18"/>
    <w:rsid w:val="00E35FFE"/>
    <w:rsid w:val="00E367EC"/>
    <w:rsid w:val="00E4634A"/>
    <w:rsid w:val="00E463E3"/>
    <w:rsid w:val="00E5194D"/>
    <w:rsid w:val="00E560C9"/>
    <w:rsid w:val="00E602B6"/>
    <w:rsid w:val="00E60F3F"/>
    <w:rsid w:val="00E617E5"/>
    <w:rsid w:val="00E62124"/>
    <w:rsid w:val="00E63942"/>
    <w:rsid w:val="00E67E08"/>
    <w:rsid w:val="00E726BE"/>
    <w:rsid w:val="00E73EBA"/>
    <w:rsid w:val="00E75138"/>
    <w:rsid w:val="00E75685"/>
    <w:rsid w:val="00E75A10"/>
    <w:rsid w:val="00E87703"/>
    <w:rsid w:val="00E87E83"/>
    <w:rsid w:val="00E9098C"/>
    <w:rsid w:val="00E932DA"/>
    <w:rsid w:val="00EA12C2"/>
    <w:rsid w:val="00EA1CDA"/>
    <w:rsid w:val="00EA5057"/>
    <w:rsid w:val="00EA6730"/>
    <w:rsid w:val="00EB5A08"/>
    <w:rsid w:val="00EB7020"/>
    <w:rsid w:val="00EC0021"/>
    <w:rsid w:val="00EC59EA"/>
    <w:rsid w:val="00EC5A57"/>
    <w:rsid w:val="00EC683E"/>
    <w:rsid w:val="00EE0315"/>
    <w:rsid w:val="00EF2D4C"/>
    <w:rsid w:val="00F14161"/>
    <w:rsid w:val="00F318FA"/>
    <w:rsid w:val="00F33B92"/>
    <w:rsid w:val="00F425BB"/>
    <w:rsid w:val="00F45366"/>
    <w:rsid w:val="00F50B6E"/>
    <w:rsid w:val="00F5102C"/>
    <w:rsid w:val="00F51933"/>
    <w:rsid w:val="00F5515A"/>
    <w:rsid w:val="00F60756"/>
    <w:rsid w:val="00F74FE1"/>
    <w:rsid w:val="00F7685B"/>
    <w:rsid w:val="00F80B4C"/>
    <w:rsid w:val="00F8391A"/>
    <w:rsid w:val="00F83F46"/>
    <w:rsid w:val="00F85A24"/>
    <w:rsid w:val="00F90C7F"/>
    <w:rsid w:val="00F92565"/>
    <w:rsid w:val="00F929D4"/>
    <w:rsid w:val="00F93A5C"/>
    <w:rsid w:val="00F93BFE"/>
    <w:rsid w:val="00F96318"/>
    <w:rsid w:val="00FA30B3"/>
    <w:rsid w:val="00FB2639"/>
    <w:rsid w:val="00FB6911"/>
    <w:rsid w:val="00FC0C94"/>
    <w:rsid w:val="00FC3000"/>
    <w:rsid w:val="00FC3B32"/>
    <w:rsid w:val="00FD6235"/>
    <w:rsid w:val="00FE44BB"/>
    <w:rsid w:val="00FE4843"/>
    <w:rsid w:val="00FE5299"/>
    <w:rsid w:val="00FE5F05"/>
    <w:rsid w:val="00FF36D9"/>
    <w:rsid w:val="00FF4020"/>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100" w:beforeAutospacing="1" w:after="100" w:afterAutospacing="1"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0DE"/>
    <w:pPr>
      <w:spacing w:before="0" w:beforeAutospacing="0" w:after="0" w:afterAutospacing="0" w:line="240" w:lineRule="auto"/>
    </w:pPr>
    <w:rPr>
      <w:rFonts w:eastAsiaTheme="minorEastAsia" w:cs="Times New Roman"/>
      <w:sz w:val="24"/>
      <w:szCs w:val="24"/>
      <w:lang w:val="en-US" w:bidi="en-US"/>
    </w:rPr>
  </w:style>
  <w:style w:type="paragraph" w:styleId="Heading1">
    <w:name w:val="heading 1"/>
    <w:basedOn w:val="Normal"/>
    <w:next w:val="Normal"/>
    <w:link w:val="Heading1Char"/>
    <w:uiPriority w:val="9"/>
    <w:qFormat/>
    <w:rsid w:val="00780A66"/>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A66"/>
    <w:rPr>
      <w:rFonts w:asciiTheme="majorHAnsi" w:eastAsiaTheme="majorEastAsia" w:hAnsiTheme="majorHAnsi" w:cstheme="majorBidi"/>
      <w:b/>
      <w:bCs/>
      <w:kern w:val="32"/>
      <w:sz w:val="32"/>
      <w:szCs w:val="32"/>
      <w:lang w:val="en-US" w:bidi="en-US"/>
    </w:rPr>
  </w:style>
  <w:style w:type="paragraph" w:styleId="Title">
    <w:name w:val="Title"/>
    <w:basedOn w:val="Normal"/>
    <w:next w:val="Normal"/>
    <w:link w:val="TitleChar"/>
    <w:uiPriority w:val="10"/>
    <w:qFormat/>
    <w:rsid w:val="00780A6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80A66"/>
    <w:rPr>
      <w:rFonts w:asciiTheme="majorHAnsi" w:eastAsiaTheme="majorEastAsia" w:hAnsiTheme="majorHAnsi" w:cstheme="majorBidi"/>
      <w:b/>
      <w:bCs/>
      <w:kern w:val="28"/>
      <w:sz w:val="32"/>
      <w:szCs w:val="32"/>
      <w:lang w:val="en-US" w:bidi="en-US"/>
    </w:rPr>
  </w:style>
  <w:style w:type="paragraph" w:styleId="Header">
    <w:name w:val="header"/>
    <w:basedOn w:val="Normal"/>
    <w:link w:val="HeaderChar"/>
    <w:uiPriority w:val="99"/>
    <w:semiHidden/>
    <w:unhideWhenUsed/>
    <w:rsid w:val="00024818"/>
    <w:pPr>
      <w:tabs>
        <w:tab w:val="center" w:pos="4536"/>
        <w:tab w:val="right" w:pos="9072"/>
      </w:tabs>
    </w:pPr>
  </w:style>
  <w:style w:type="character" w:customStyle="1" w:styleId="HeaderChar">
    <w:name w:val="Header Char"/>
    <w:basedOn w:val="DefaultParagraphFont"/>
    <w:link w:val="Header"/>
    <w:uiPriority w:val="99"/>
    <w:semiHidden/>
    <w:rsid w:val="00024818"/>
    <w:rPr>
      <w:rFonts w:eastAsiaTheme="minorEastAsia" w:cs="Times New Roman"/>
      <w:sz w:val="24"/>
      <w:szCs w:val="24"/>
      <w:lang w:val="en-US" w:bidi="en-US"/>
    </w:rPr>
  </w:style>
  <w:style w:type="paragraph" w:styleId="Footer">
    <w:name w:val="footer"/>
    <w:basedOn w:val="Normal"/>
    <w:link w:val="FooterChar"/>
    <w:uiPriority w:val="99"/>
    <w:semiHidden/>
    <w:unhideWhenUsed/>
    <w:rsid w:val="00024818"/>
    <w:pPr>
      <w:tabs>
        <w:tab w:val="center" w:pos="4536"/>
        <w:tab w:val="right" w:pos="9072"/>
      </w:tabs>
    </w:pPr>
  </w:style>
  <w:style w:type="character" w:customStyle="1" w:styleId="FooterChar">
    <w:name w:val="Footer Char"/>
    <w:basedOn w:val="DefaultParagraphFont"/>
    <w:link w:val="Footer"/>
    <w:uiPriority w:val="99"/>
    <w:semiHidden/>
    <w:rsid w:val="00024818"/>
    <w:rPr>
      <w:rFonts w:eastAsiaTheme="minorEastAsia" w:cs="Times New Roman"/>
      <w:sz w:val="24"/>
      <w:szCs w:val="24"/>
      <w:lang w:val="en-US" w:bidi="en-US"/>
    </w:rPr>
  </w:style>
  <w:style w:type="paragraph" w:styleId="ListParagraph">
    <w:name w:val="List Paragraph"/>
    <w:basedOn w:val="Normal"/>
    <w:uiPriority w:val="34"/>
    <w:qFormat/>
    <w:rsid w:val="00A727A2"/>
    <w:pPr>
      <w:ind w:left="720"/>
      <w:contextualSpacing/>
    </w:pPr>
  </w:style>
  <w:style w:type="paragraph" w:styleId="BalloonText">
    <w:name w:val="Balloon Text"/>
    <w:basedOn w:val="Normal"/>
    <w:link w:val="BalloonTextChar"/>
    <w:uiPriority w:val="99"/>
    <w:semiHidden/>
    <w:unhideWhenUsed/>
    <w:rsid w:val="008A55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5D2"/>
    <w:rPr>
      <w:rFonts w:ascii="Segoe UI" w:eastAsiaTheme="minorEastAsia" w:hAnsi="Segoe UI" w:cs="Segoe UI"/>
      <w:sz w:val="18"/>
      <w:szCs w:val="18"/>
      <w:lang w:val="en-US" w:bidi="en-US"/>
    </w:rPr>
  </w:style>
  <w:style w:type="paragraph" w:styleId="BodyText">
    <w:name w:val="Body Text"/>
    <w:aliases w:val="1"/>
    <w:basedOn w:val="Normal"/>
    <w:link w:val="BodyTextChar"/>
    <w:rsid w:val="009F5D9F"/>
    <w:pPr>
      <w:spacing w:after="120"/>
    </w:pPr>
    <w:rPr>
      <w:rFonts w:ascii="Times New Roman" w:eastAsia="Times New Roman" w:hAnsi="Times New Roman"/>
      <w:lang w:bidi="ar-SA"/>
    </w:rPr>
  </w:style>
  <w:style w:type="character" w:customStyle="1" w:styleId="BodyTextChar">
    <w:name w:val="Body Text Char"/>
    <w:aliases w:val="1 Char"/>
    <w:basedOn w:val="DefaultParagraphFont"/>
    <w:link w:val="BodyText"/>
    <w:rsid w:val="009F5D9F"/>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divs>
    <w:div w:id="217713157">
      <w:bodyDiv w:val="1"/>
      <w:marLeft w:val="0"/>
      <w:marRight w:val="0"/>
      <w:marTop w:val="0"/>
      <w:marBottom w:val="0"/>
      <w:divBdr>
        <w:top w:val="none" w:sz="0" w:space="0" w:color="auto"/>
        <w:left w:val="none" w:sz="0" w:space="0" w:color="auto"/>
        <w:bottom w:val="none" w:sz="0" w:space="0" w:color="auto"/>
        <w:right w:val="none" w:sz="0" w:space="0" w:color="auto"/>
      </w:divBdr>
    </w:div>
    <w:div w:id="329256002">
      <w:bodyDiv w:val="1"/>
      <w:marLeft w:val="0"/>
      <w:marRight w:val="0"/>
      <w:marTop w:val="0"/>
      <w:marBottom w:val="0"/>
      <w:divBdr>
        <w:top w:val="none" w:sz="0" w:space="0" w:color="auto"/>
        <w:left w:val="none" w:sz="0" w:space="0" w:color="auto"/>
        <w:bottom w:val="none" w:sz="0" w:space="0" w:color="auto"/>
        <w:right w:val="none" w:sz="0" w:space="0" w:color="auto"/>
      </w:divBdr>
    </w:div>
    <w:div w:id="500508711">
      <w:bodyDiv w:val="1"/>
      <w:marLeft w:val="0"/>
      <w:marRight w:val="0"/>
      <w:marTop w:val="0"/>
      <w:marBottom w:val="0"/>
      <w:divBdr>
        <w:top w:val="none" w:sz="0" w:space="0" w:color="auto"/>
        <w:left w:val="none" w:sz="0" w:space="0" w:color="auto"/>
        <w:bottom w:val="none" w:sz="0" w:space="0" w:color="auto"/>
        <w:right w:val="none" w:sz="0" w:space="0" w:color="auto"/>
      </w:divBdr>
    </w:div>
    <w:div w:id="1419593974">
      <w:bodyDiv w:val="1"/>
      <w:marLeft w:val="0"/>
      <w:marRight w:val="0"/>
      <w:marTop w:val="0"/>
      <w:marBottom w:val="0"/>
      <w:divBdr>
        <w:top w:val="none" w:sz="0" w:space="0" w:color="auto"/>
        <w:left w:val="none" w:sz="0" w:space="0" w:color="auto"/>
        <w:bottom w:val="none" w:sz="0" w:space="0" w:color="auto"/>
        <w:right w:val="none" w:sz="0" w:space="0" w:color="auto"/>
      </w:divBdr>
    </w:div>
    <w:div w:id="1484350657">
      <w:bodyDiv w:val="1"/>
      <w:marLeft w:val="0"/>
      <w:marRight w:val="0"/>
      <w:marTop w:val="0"/>
      <w:marBottom w:val="0"/>
      <w:divBdr>
        <w:top w:val="none" w:sz="0" w:space="0" w:color="auto"/>
        <w:left w:val="none" w:sz="0" w:space="0" w:color="auto"/>
        <w:bottom w:val="none" w:sz="0" w:space="0" w:color="auto"/>
        <w:right w:val="none" w:sz="0" w:space="0" w:color="auto"/>
      </w:divBdr>
    </w:div>
    <w:div w:id="209770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F75D5-8F06-4C94-9873-4531EAB35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1673</Words>
  <Characters>9542</Characters>
  <Application>Microsoft Office Word</Application>
  <DocSecurity>4</DocSecurity>
  <Lines>79</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sindikat</dc:creator>
  <cp:lastModifiedBy>igor</cp:lastModifiedBy>
  <cp:revision>2</cp:revision>
  <cp:lastPrinted>2017-03-22T10:21:00Z</cp:lastPrinted>
  <dcterms:created xsi:type="dcterms:W3CDTF">2017-03-30T08:32:00Z</dcterms:created>
  <dcterms:modified xsi:type="dcterms:W3CDTF">2017-03-30T08:32:00Z</dcterms:modified>
</cp:coreProperties>
</file>